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0"/>
        <w:gridCol w:w="2680"/>
        <w:gridCol w:w="1563"/>
        <w:gridCol w:w="142"/>
        <w:gridCol w:w="425"/>
        <w:gridCol w:w="3230"/>
      </w:tblGrid>
      <w:tr w:rsidR="00285A73" w14:paraId="267CE59F" w14:textId="77777777" w:rsidTr="000527B5">
        <w:trPr>
          <w:jc w:val="center"/>
        </w:trPr>
        <w:tc>
          <w:tcPr>
            <w:tcW w:w="9736" w:type="dxa"/>
            <w:gridSpan w:val="7"/>
            <w:tcBorders>
              <w:bottom w:val="single" w:sz="12" w:space="0" w:color="auto"/>
            </w:tcBorders>
            <w:shd w:val="clear" w:color="auto" w:fill="BFBFBF" w:themeFill="background1" w:themeFillShade="BF"/>
            <w:vAlign w:val="center"/>
          </w:tcPr>
          <w:p w14:paraId="34E0933A" w14:textId="0C9D8FB1" w:rsidR="00606C1C" w:rsidRPr="009A40ED" w:rsidRDefault="002455DA" w:rsidP="00AF28D1">
            <w:pPr>
              <w:pStyle w:val="Captulos"/>
            </w:pPr>
            <w:r>
              <w:t xml:space="preserve">1. </w:t>
            </w:r>
            <w:r w:rsidR="00AF28D1">
              <w:t>I</w:t>
            </w:r>
            <w:r w:rsidR="009A40ED">
              <w:t>nício de atividade</w:t>
            </w:r>
          </w:p>
        </w:tc>
      </w:tr>
      <w:tr w:rsidR="00AF28D1" w14:paraId="3142ABBF" w14:textId="77777777" w:rsidTr="002439ED">
        <w:trPr>
          <w:trHeight w:val="964"/>
          <w:jc w:val="center"/>
        </w:trPr>
        <w:tc>
          <w:tcPr>
            <w:tcW w:w="1686" w:type="dxa"/>
            <w:vMerge w:val="restart"/>
            <w:tcBorders>
              <w:top w:val="single" w:sz="12" w:space="0" w:color="auto"/>
              <w:bottom w:val="single" w:sz="12" w:space="0" w:color="auto"/>
              <w:right w:val="single" w:sz="12" w:space="0" w:color="auto"/>
            </w:tcBorders>
            <w:shd w:val="clear" w:color="auto" w:fill="F2F2F2" w:themeFill="background1" w:themeFillShade="F2"/>
          </w:tcPr>
          <w:p w14:paraId="34708721" w14:textId="04468CB8" w:rsidR="00AF28D1" w:rsidRPr="001C6EB6" w:rsidRDefault="00AF28D1" w:rsidP="00AF2276">
            <w:r>
              <w:rPr>
                <w:b/>
              </w:rPr>
              <w:t>O prestador</w:t>
            </w:r>
            <w:r w:rsidRPr="001C6EB6">
              <w:rPr>
                <w:b/>
              </w:rPr>
              <w:t xml:space="preserve"> identificad</w:t>
            </w:r>
            <w:r>
              <w:rPr>
                <w:b/>
              </w:rPr>
              <w:t>o</w:t>
            </w:r>
            <w:r w:rsidRPr="001C6EB6">
              <w:rPr>
                <w:b/>
              </w:rPr>
              <w:t xml:space="preserve"> na parte 2</w:t>
            </w:r>
            <w:r>
              <w:rPr>
                <w:b/>
              </w:rPr>
              <w:t>:</w:t>
            </w:r>
          </w:p>
        </w:tc>
        <w:tc>
          <w:tcPr>
            <w:tcW w:w="425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22944C9" w14:textId="7C584D2B" w:rsidR="00AF28D1" w:rsidRPr="001C6EB6" w:rsidRDefault="00AF28D1" w:rsidP="00D4629B">
            <w:r w:rsidRPr="000527B5">
              <w:rPr>
                <w:b/>
              </w:rPr>
              <w:t>Requer a emissão de uma licença para a prestação de serviços postais</w:t>
            </w:r>
            <w:r w:rsidR="00F27B6D" w:rsidRPr="000527B5">
              <w:rPr>
                <w:b/>
              </w:rPr>
              <w:t xml:space="preserve"> dentro do âmbito do serviço universal</w:t>
            </w:r>
            <w:r w:rsidRPr="000527B5">
              <w:rPr>
                <w:b/>
              </w:rPr>
              <w:t>.</w:t>
            </w:r>
          </w:p>
        </w:tc>
        <w:tc>
          <w:tcPr>
            <w:tcW w:w="567" w:type="dxa"/>
            <w:gridSpan w:val="2"/>
            <w:tcBorders>
              <w:top w:val="single" w:sz="12" w:space="0" w:color="auto"/>
              <w:left w:val="single" w:sz="12" w:space="0" w:color="auto"/>
              <w:bottom w:val="single" w:sz="12" w:space="0" w:color="auto"/>
            </w:tcBorders>
            <w:shd w:val="clear" w:color="auto" w:fill="FFFFFF" w:themeFill="background1"/>
            <w:vAlign w:val="center"/>
          </w:tcPr>
          <w:p w14:paraId="3C5A49F1" w14:textId="1148F1CA" w:rsidR="00AF28D1" w:rsidRPr="000527B5" w:rsidRDefault="007276EB" w:rsidP="00AF28D1">
            <w:pPr>
              <w:rPr>
                <w:sz w:val="32"/>
              </w:rPr>
            </w:pPr>
            <w:sdt>
              <w:sdtPr>
                <w:rPr>
                  <w:sz w:val="32"/>
                </w:rPr>
                <w:id w:val="1826631207"/>
                <w14:checkbox>
                  <w14:checked w14:val="0"/>
                  <w14:checkedState w14:val="2612" w14:font="MS Gothic"/>
                  <w14:uncheckedState w14:val="2610" w14:font="MS Gothic"/>
                </w14:checkbox>
              </w:sdtPr>
              <w:sdtEndPr/>
              <w:sdtContent>
                <w:r w:rsidR="00AF28D1" w:rsidRPr="000527B5">
                  <w:rPr>
                    <w:rFonts w:ascii="MS Gothic" w:eastAsia="MS Gothic" w:hAnsi="MS Gothic"/>
                    <w:sz w:val="32"/>
                  </w:rPr>
                  <w:t>☐</w:t>
                </w:r>
              </w:sdtContent>
            </w:sdt>
          </w:p>
        </w:tc>
        <w:tc>
          <w:tcPr>
            <w:tcW w:w="3230" w:type="dxa"/>
            <w:tcBorders>
              <w:top w:val="single" w:sz="12" w:space="0" w:color="auto"/>
              <w:left w:val="single" w:sz="12" w:space="0" w:color="auto"/>
              <w:bottom w:val="single" w:sz="12" w:space="0" w:color="auto"/>
            </w:tcBorders>
            <w:shd w:val="clear" w:color="auto" w:fill="F2F2F2" w:themeFill="background1" w:themeFillShade="F2"/>
            <w:vAlign w:val="center"/>
          </w:tcPr>
          <w:p w14:paraId="2081DE87" w14:textId="5F59EFAC" w:rsidR="00AF28D1" w:rsidRPr="001C6EB6" w:rsidRDefault="00AF28D1" w:rsidP="0004314D">
            <w:pPr>
              <w:pStyle w:val="Subitens"/>
            </w:pPr>
            <w:r>
              <w:t>Neste caso, deve p</w:t>
            </w:r>
            <w:r w:rsidRPr="00AF28D1">
              <w:t xml:space="preserve">reencher </w:t>
            </w:r>
            <w:r w:rsidR="0004314D">
              <w:t>o</w:t>
            </w:r>
            <w:r w:rsidR="0004314D" w:rsidRPr="00AF28D1">
              <w:t xml:space="preserve"> </w:t>
            </w:r>
            <w:r w:rsidRPr="00AF28D1">
              <w:t>anexo A</w:t>
            </w:r>
          </w:p>
        </w:tc>
      </w:tr>
      <w:tr w:rsidR="00AF28D1" w14:paraId="1F6A8680" w14:textId="77777777" w:rsidTr="002439ED">
        <w:trPr>
          <w:trHeight w:val="964"/>
          <w:jc w:val="center"/>
        </w:trPr>
        <w:tc>
          <w:tcPr>
            <w:tcW w:w="1686" w:type="dxa"/>
            <w:vMerge/>
            <w:tcBorders>
              <w:top w:val="single" w:sz="12" w:space="0" w:color="auto"/>
              <w:bottom w:val="single" w:sz="12" w:space="0" w:color="auto"/>
              <w:right w:val="single" w:sz="12" w:space="0" w:color="auto"/>
            </w:tcBorders>
            <w:shd w:val="clear" w:color="auto" w:fill="F2F2F2" w:themeFill="background1" w:themeFillShade="F2"/>
          </w:tcPr>
          <w:p w14:paraId="7419084A" w14:textId="77777777" w:rsidR="00AF28D1" w:rsidRDefault="00AF28D1" w:rsidP="00AF28D1">
            <w:pPr>
              <w:rPr>
                <w:b/>
              </w:rPr>
            </w:pPr>
          </w:p>
        </w:tc>
        <w:tc>
          <w:tcPr>
            <w:tcW w:w="425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E99B0F" w14:textId="0C440A28" w:rsidR="00AF28D1" w:rsidRPr="000527B5" w:rsidRDefault="00AF28D1" w:rsidP="00F5645A">
            <w:pPr>
              <w:rPr>
                <w:b/>
              </w:rPr>
            </w:pPr>
            <w:r w:rsidRPr="000527B5">
              <w:rPr>
                <w:b/>
              </w:rPr>
              <w:t>Comunica que pretende dar início à atividade de prestação de serviços postais</w:t>
            </w:r>
            <w:r w:rsidR="00F27B6D" w:rsidRPr="000527B5">
              <w:rPr>
                <w:b/>
              </w:rPr>
              <w:t xml:space="preserve"> fora do âmbito do serviço universal</w:t>
            </w:r>
            <w:r w:rsidRPr="000527B5">
              <w:rPr>
                <w:b/>
              </w:rPr>
              <w:t>.</w:t>
            </w:r>
          </w:p>
        </w:tc>
        <w:tc>
          <w:tcPr>
            <w:tcW w:w="567" w:type="dxa"/>
            <w:gridSpan w:val="2"/>
            <w:tcBorders>
              <w:top w:val="single" w:sz="12" w:space="0" w:color="auto"/>
              <w:left w:val="single" w:sz="12" w:space="0" w:color="auto"/>
              <w:bottom w:val="single" w:sz="12" w:space="0" w:color="auto"/>
            </w:tcBorders>
            <w:shd w:val="clear" w:color="auto" w:fill="FFFFFF" w:themeFill="background1"/>
            <w:vAlign w:val="center"/>
          </w:tcPr>
          <w:p w14:paraId="60BC2B40" w14:textId="70AC1FFD" w:rsidR="00AF28D1" w:rsidRPr="000527B5" w:rsidRDefault="007276EB" w:rsidP="00AF28D1">
            <w:pPr>
              <w:rPr>
                <w:sz w:val="32"/>
              </w:rPr>
            </w:pPr>
            <w:sdt>
              <w:sdtPr>
                <w:rPr>
                  <w:sz w:val="32"/>
                </w:rPr>
                <w:id w:val="749233756"/>
                <w14:checkbox>
                  <w14:checked w14:val="0"/>
                  <w14:checkedState w14:val="2612" w14:font="MS Gothic"/>
                  <w14:uncheckedState w14:val="2610" w14:font="MS Gothic"/>
                </w14:checkbox>
              </w:sdtPr>
              <w:sdtEndPr/>
              <w:sdtContent>
                <w:r w:rsidR="00AF28D1" w:rsidRPr="000527B5">
                  <w:rPr>
                    <w:rFonts w:ascii="MS Gothic" w:eastAsia="MS Gothic" w:hAnsi="MS Gothic"/>
                    <w:sz w:val="32"/>
                  </w:rPr>
                  <w:t>☐</w:t>
                </w:r>
              </w:sdtContent>
            </w:sdt>
          </w:p>
        </w:tc>
        <w:tc>
          <w:tcPr>
            <w:tcW w:w="3230" w:type="dxa"/>
            <w:tcBorders>
              <w:top w:val="single" w:sz="12" w:space="0" w:color="auto"/>
              <w:left w:val="single" w:sz="12" w:space="0" w:color="auto"/>
              <w:bottom w:val="single" w:sz="12" w:space="0" w:color="auto"/>
            </w:tcBorders>
            <w:shd w:val="clear" w:color="auto" w:fill="F2F2F2" w:themeFill="background1" w:themeFillShade="F2"/>
            <w:vAlign w:val="center"/>
          </w:tcPr>
          <w:p w14:paraId="7F5FF5ED" w14:textId="343D0069" w:rsidR="00AF28D1" w:rsidRPr="001C6EB6" w:rsidRDefault="00AF28D1" w:rsidP="0004314D">
            <w:pPr>
              <w:pStyle w:val="Subitens"/>
            </w:pPr>
            <w:r>
              <w:t>Neste caso, deve p</w:t>
            </w:r>
            <w:r w:rsidRPr="00AF28D1">
              <w:t xml:space="preserve">reencher </w:t>
            </w:r>
            <w:r w:rsidR="0004314D">
              <w:t>o</w:t>
            </w:r>
            <w:r w:rsidR="0004314D" w:rsidRPr="00AF28D1">
              <w:t xml:space="preserve"> </w:t>
            </w:r>
            <w:r w:rsidRPr="00AF28D1">
              <w:t xml:space="preserve">anexo </w:t>
            </w:r>
            <w:r>
              <w:t>B</w:t>
            </w:r>
          </w:p>
        </w:tc>
      </w:tr>
      <w:tr w:rsidR="00610849" w14:paraId="52EB884A" w14:textId="77777777" w:rsidTr="002439ED">
        <w:trPr>
          <w:trHeight w:val="964"/>
          <w:jc w:val="center"/>
        </w:trPr>
        <w:tc>
          <w:tcPr>
            <w:tcW w:w="9736" w:type="dxa"/>
            <w:gridSpan w:val="7"/>
            <w:tcBorders>
              <w:top w:val="single" w:sz="12" w:space="0" w:color="auto"/>
              <w:bottom w:val="single" w:sz="12" w:space="0" w:color="auto"/>
            </w:tcBorders>
            <w:shd w:val="clear" w:color="auto" w:fill="F2F2F2" w:themeFill="background1" w:themeFillShade="F2"/>
          </w:tcPr>
          <w:p w14:paraId="57618300" w14:textId="23459490" w:rsidR="00610849" w:rsidRPr="009A3A2B" w:rsidRDefault="00610849" w:rsidP="008674A9">
            <w:pPr>
              <w:rPr>
                <w:b/>
              </w:rPr>
            </w:pPr>
            <w:r>
              <w:rPr>
                <w:b/>
              </w:rPr>
              <w:t xml:space="preserve">E mais </w:t>
            </w:r>
            <w:r w:rsidRPr="009A3A2B">
              <w:rPr>
                <w:b/>
              </w:rPr>
              <w:t>declara</w:t>
            </w:r>
            <w:r>
              <w:rPr>
                <w:b/>
              </w:rPr>
              <w:t xml:space="preserve">, </w:t>
            </w:r>
            <w:r w:rsidR="008674A9">
              <w:rPr>
                <w:b/>
              </w:rPr>
              <w:t xml:space="preserve">no </w:t>
            </w:r>
            <w:r>
              <w:rPr>
                <w:b/>
              </w:rPr>
              <w:t xml:space="preserve">caso </w:t>
            </w:r>
            <w:r w:rsidR="008674A9">
              <w:rPr>
                <w:b/>
              </w:rPr>
              <w:t xml:space="preserve">de </w:t>
            </w:r>
            <w:r>
              <w:rPr>
                <w:b/>
              </w:rPr>
              <w:t>se trat</w:t>
            </w:r>
            <w:r w:rsidR="008674A9">
              <w:rPr>
                <w:b/>
              </w:rPr>
              <w:t>ar</w:t>
            </w:r>
            <w:r>
              <w:rPr>
                <w:b/>
              </w:rPr>
              <w:t xml:space="preserve"> de uma pessoa coletiva, não ser uma</w:t>
            </w:r>
            <w:r w:rsidRPr="00610849">
              <w:rPr>
                <w:b/>
              </w:rPr>
              <w:t xml:space="preserve"> sociedade que, direta ou indiretamente, participe, domine, seja participada ou dominada por pessoa singular ou coletiva que se encontre suspensa ou interdita de exercer a ativ</w:t>
            </w:r>
            <w:r>
              <w:rPr>
                <w:b/>
              </w:rPr>
              <w:t>idade de prestação de serviços postais</w:t>
            </w:r>
            <w:r w:rsidRPr="00610849">
              <w:rPr>
                <w:b/>
              </w:rPr>
              <w:t>.</w:t>
            </w:r>
          </w:p>
        </w:tc>
      </w:tr>
      <w:tr w:rsidR="00AF28D1" w14:paraId="0F4DAB4F" w14:textId="77777777" w:rsidTr="000527B5">
        <w:trPr>
          <w:trHeight w:val="539"/>
          <w:jc w:val="center"/>
        </w:trPr>
        <w:tc>
          <w:tcPr>
            <w:tcW w:w="9736" w:type="dxa"/>
            <w:gridSpan w:val="7"/>
            <w:tcBorders>
              <w:top w:val="single" w:sz="12" w:space="0" w:color="auto"/>
              <w:bottom w:val="single" w:sz="12" w:space="0" w:color="auto"/>
            </w:tcBorders>
            <w:shd w:val="clear" w:color="auto" w:fill="BFBFBF" w:themeFill="background1" w:themeFillShade="BF"/>
            <w:vAlign w:val="center"/>
          </w:tcPr>
          <w:p w14:paraId="35D7EF4E" w14:textId="66570D27" w:rsidR="00AF28D1" w:rsidRDefault="00AF28D1" w:rsidP="00AF28D1">
            <w:pPr>
              <w:pStyle w:val="Instruesdecaptulo"/>
            </w:pPr>
            <w:r>
              <w:t>Assinatura(s)*</w:t>
            </w:r>
          </w:p>
          <w:p w14:paraId="57E9F5B0" w14:textId="7634D6F2" w:rsidR="00AF28D1" w:rsidRDefault="00AF28D1" w:rsidP="00AF28D1">
            <w:pPr>
              <w:pStyle w:val="Subitens"/>
            </w:pPr>
            <w:r>
              <w:t>Est</w:t>
            </w:r>
            <w:r w:rsidR="00562709">
              <w:t>e</w:t>
            </w:r>
            <w:r>
              <w:t xml:space="preserve"> </w:t>
            </w:r>
            <w:r w:rsidR="00562709">
              <w:t>formulário</w:t>
            </w:r>
            <w:r>
              <w:t xml:space="preserve"> deve ser assinad</w:t>
            </w:r>
            <w:r w:rsidR="00562709">
              <w:t>o</w:t>
            </w:r>
            <w:r>
              <w:t xml:space="preserve">: </w:t>
            </w:r>
          </w:p>
          <w:p w14:paraId="309F3B26" w14:textId="020CD7CD" w:rsidR="00AF28D1" w:rsidRDefault="00AF28D1" w:rsidP="00AF28D1">
            <w:pPr>
              <w:pStyle w:val="Subitens"/>
            </w:pPr>
            <w:r>
              <w:t>a) no caso de pessoa singular, pela própria, devidamente identificada, ou pelo seu mandatário, quando exista, devidamente identificado; ou</w:t>
            </w:r>
          </w:p>
          <w:p w14:paraId="28CB0363" w14:textId="41BF7664" w:rsidR="00AF28D1" w:rsidRPr="001C6EB6" w:rsidRDefault="00AF28D1" w:rsidP="00AF28D1">
            <w:pPr>
              <w:pStyle w:val="Subitens"/>
            </w:pPr>
            <w:r>
              <w:t>b) no caso de pessoa coletiva, pela própria, devidamente identificada e nos termos legalmente previstos, ou em nome da mesma, por pessoa(s) devidamente identificada(s), na qualidade e com os poderes para o ato.</w:t>
            </w:r>
          </w:p>
        </w:tc>
      </w:tr>
      <w:tr w:rsidR="00AF28D1" w14:paraId="748A290D" w14:textId="77777777" w:rsidTr="000527B5">
        <w:trPr>
          <w:trHeight w:val="283"/>
          <w:jc w:val="center"/>
        </w:trPr>
        <w:tc>
          <w:tcPr>
            <w:tcW w:w="1696" w:type="dxa"/>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65C39BE5" w14:textId="34A08981" w:rsidR="00AF28D1" w:rsidRPr="009A40ED" w:rsidRDefault="00AF28D1" w:rsidP="00AF28D1">
            <w:pPr>
              <w:pStyle w:val="Itens"/>
            </w:pPr>
            <w:r>
              <w:t xml:space="preserve">1.1. Local </w:t>
            </w:r>
          </w:p>
        </w:tc>
        <w:tc>
          <w:tcPr>
            <w:tcW w:w="2680" w:type="dxa"/>
            <w:tcBorders>
              <w:top w:val="single" w:sz="12" w:space="0" w:color="auto"/>
              <w:left w:val="single" w:sz="12" w:space="0" w:color="auto"/>
              <w:bottom w:val="single" w:sz="12" w:space="0" w:color="auto"/>
            </w:tcBorders>
            <w:vAlign w:val="center"/>
          </w:tcPr>
          <w:p w14:paraId="24B0EC34" w14:textId="77777777" w:rsidR="00AF28D1" w:rsidRPr="009A40ED" w:rsidRDefault="00AF28D1" w:rsidP="00AF28D1">
            <w:pPr>
              <w:pStyle w:val="Itens"/>
            </w:pPr>
          </w:p>
        </w:tc>
        <w:tc>
          <w:tcPr>
            <w:tcW w:w="17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26247A1" w14:textId="0DC7E8C4" w:rsidR="00AF28D1" w:rsidRPr="009A40ED" w:rsidRDefault="00AF28D1" w:rsidP="00AF28D1">
            <w:pPr>
              <w:pStyle w:val="Itens"/>
            </w:pPr>
            <w:r>
              <w:t>1.2. Data</w:t>
            </w:r>
          </w:p>
        </w:tc>
        <w:tc>
          <w:tcPr>
            <w:tcW w:w="3655" w:type="dxa"/>
            <w:gridSpan w:val="2"/>
            <w:tcBorders>
              <w:top w:val="single" w:sz="12" w:space="0" w:color="auto"/>
              <w:left w:val="single" w:sz="12" w:space="0" w:color="auto"/>
              <w:bottom w:val="single" w:sz="12" w:space="0" w:color="auto"/>
            </w:tcBorders>
            <w:vAlign w:val="center"/>
          </w:tcPr>
          <w:p w14:paraId="1C409468" w14:textId="1D962908" w:rsidR="00AF28D1" w:rsidRPr="009A40ED" w:rsidRDefault="00AF28D1" w:rsidP="00AF28D1">
            <w:pPr>
              <w:pStyle w:val="Itens"/>
            </w:pPr>
          </w:p>
        </w:tc>
      </w:tr>
      <w:tr w:rsidR="00AF28D1" w14:paraId="5300173D" w14:textId="77777777" w:rsidTr="002439ED">
        <w:trPr>
          <w:trHeight w:val="567"/>
          <w:jc w:val="center"/>
        </w:trPr>
        <w:tc>
          <w:tcPr>
            <w:tcW w:w="1696"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404C2535" w14:textId="493964F2" w:rsidR="00AF28D1" w:rsidRPr="009A40ED" w:rsidRDefault="00AF28D1" w:rsidP="00AF28D1">
            <w:pPr>
              <w:pStyle w:val="Itens"/>
            </w:pPr>
            <w:r>
              <w:t>1.3. Assinatura</w:t>
            </w:r>
          </w:p>
        </w:tc>
        <w:tc>
          <w:tcPr>
            <w:tcW w:w="8040" w:type="dxa"/>
            <w:gridSpan w:val="5"/>
            <w:tcBorders>
              <w:top w:val="single" w:sz="12" w:space="0" w:color="auto"/>
              <w:left w:val="single" w:sz="12" w:space="0" w:color="auto"/>
              <w:bottom w:val="single" w:sz="4" w:space="0" w:color="auto"/>
            </w:tcBorders>
            <w:vAlign w:val="center"/>
          </w:tcPr>
          <w:p w14:paraId="443C2910" w14:textId="77777777" w:rsidR="00AF28D1" w:rsidRDefault="00AF28D1" w:rsidP="00AF28D1">
            <w:pPr>
              <w:pStyle w:val="Itens"/>
            </w:pPr>
          </w:p>
        </w:tc>
      </w:tr>
      <w:tr w:rsidR="00AF28D1" w14:paraId="73DEF0E7" w14:textId="77777777" w:rsidTr="000527B5">
        <w:trPr>
          <w:trHeight w:val="283"/>
          <w:jc w:val="center"/>
        </w:trPr>
        <w:tc>
          <w:tcPr>
            <w:tcW w:w="1696"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4588637D" w14:textId="39E2652A" w:rsidR="00AF28D1" w:rsidRDefault="00AF28D1" w:rsidP="00AF28D1">
            <w:pPr>
              <w:pStyle w:val="Itens"/>
            </w:pPr>
            <w:r>
              <w:t>1.4. Nome</w:t>
            </w:r>
          </w:p>
        </w:tc>
        <w:tc>
          <w:tcPr>
            <w:tcW w:w="8040" w:type="dxa"/>
            <w:gridSpan w:val="5"/>
            <w:tcBorders>
              <w:top w:val="single" w:sz="4" w:space="0" w:color="auto"/>
              <w:left w:val="single" w:sz="12" w:space="0" w:color="auto"/>
              <w:bottom w:val="single" w:sz="4" w:space="0" w:color="auto"/>
            </w:tcBorders>
            <w:vAlign w:val="center"/>
          </w:tcPr>
          <w:p w14:paraId="0069BF5D" w14:textId="4F8B135C" w:rsidR="00AF28D1" w:rsidRDefault="00AF28D1" w:rsidP="00AF28D1">
            <w:pPr>
              <w:pStyle w:val="Itens"/>
            </w:pPr>
          </w:p>
        </w:tc>
      </w:tr>
      <w:tr w:rsidR="00F963DD" w14:paraId="2A0FF15D" w14:textId="77777777" w:rsidTr="00F4194F">
        <w:trPr>
          <w:trHeight w:val="283"/>
          <w:jc w:val="center"/>
        </w:trPr>
        <w:tc>
          <w:tcPr>
            <w:tcW w:w="1696" w:type="dxa"/>
            <w:gridSpan w:val="2"/>
            <w:tcBorders>
              <w:top w:val="single" w:sz="4" w:space="0" w:color="auto"/>
              <w:bottom w:val="single" w:sz="12" w:space="0" w:color="auto"/>
              <w:right w:val="single" w:sz="12" w:space="0" w:color="auto"/>
            </w:tcBorders>
            <w:shd w:val="clear" w:color="auto" w:fill="F2F2F2" w:themeFill="background1" w:themeFillShade="F2"/>
            <w:vAlign w:val="center"/>
          </w:tcPr>
          <w:p w14:paraId="70B8EC4E" w14:textId="3D4FE083" w:rsidR="00F963DD" w:rsidRDefault="00F963DD" w:rsidP="00AF28D1">
            <w:pPr>
              <w:pStyle w:val="Itens"/>
            </w:pPr>
            <w:r>
              <w:t>1.5. Qualidade</w:t>
            </w:r>
          </w:p>
        </w:tc>
        <w:tc>
          <w:tcPr>
            <w:tcW w:w="8040" w:type="dxa"/>
            <w:gridSpan w:val="5"/>
            <w:tcBorders>
              <w:top w:val="single" w:sz="4" w:space="0" w:color="auto"/>
              <w:left w:val="single" w:sz="12" w:space="0" w:color="auto"/>
              <w:bottom w:val="single" w:sz="12" w:space="0" w:color="auto"/>
            </w:tcBorders>
            <w:vAlign w:val="center"/>
          </w:tcPr>
          <w:p w14:paraId="65F6044D" w14:textId="77777777" w:rsidR="00F963DD" w:rsidRDefault="00F963DD" w:rsidP="00AF28D1">
            <w:pPr>
              <w:pStyle w:val="Itens"/>
            </w:pPr>
          </w:p>
        </w:tc>
      </w:tr>
      <w:tr w:rsidR="00AF28D1" w14:paraId="79DB3028" w14:textId="77777777" w:rsidTr="002439ED">
        <w:trPr>
          <w:trHeight w:val="567"/>
          <w:jc w:val="center"/>
        </w:trPr>
        <w:tc>
          <w:tcPr>
            <w:tcW w:w="1696" w:type="dxa"/>
            <w:gridSpan w:val="2"/>
            <w:tcBorders>
              <w:top w:val="single" w:sz="12" w:space="0" w:color="auto"/>
              <w:bottom w:val="single" w:sz="4" w:space="0" w:color="auto"/>
              <w:right w:val="single" w:sz="12" w:space="0" w:color="auto"/>
            </w:tcBorders>
            <w:shd w:val="clear" w:color="auto" w:fill="F2F2F2" w:themeFill="background1" w:themeFillShade="F2"/>
            <w:vAlign w:val="center"/>
          </w:tcPr>
          <w:p w14:paraId="4ACCCEDF" w14:textId="04769A4F" w:rsidR="00AF28D1" w:rsidRDefault="00AF28D1" w:rsidP="00AF28D1">
            <w:pPr>
              <w:pStyle w:val="Itens"/>
            </w:pPr>
            <w:r>
              <w:t>1.3. Assinatura</w:t>
            </w:r>
          </w:p>
        </w:tc>
        <w:tc>
          <w:tcPr>
            <w:tcW w:w="8040" w:type="dxa"/>
            <w:gridSpan w:val="5"/>
            <w:tcBorders>
              <w:top w:val="single" w:sz="12" w:space="0" w:color="auto"/>
              <w:left w:val="single" w:sz="12" w:space="0" w:color="auto"/>
              <w:bottom w:val="single" w:sz="4" w:space="0" w:color="auto"/>
            </w:tcBorders>
            <w:vAlign w:val="center"/>
          </w:tcPr>
          <w:p w14:paraId="2E291A1A" w14:textId="77777777" w:rsidR="00AF28D1" w:rsidRDefault="00AF28D1" w:rsidP="00AF28D1">
            <w:pPr>
              <w:pStyle w:val="Itens"/>
            </w:pPr>
          </w:p>
        </w:tc>
      </w:tr>
      <w:tr w:rsidR="00AF28D1" w14:paraId="419CBD6D" w14:textId="77777777" w:rsidTr="000527B5">
        <w:trPr>
          <w:trHeight w:val="283"/>
          <w:jc w:val="center"/>
        </w:trPr>
        <w:tc>
          <w:tcPr>
            <w:tcW w:w="1696"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68D37121" w14:textId="550A7E46" w:rsidR="00AF28D1" w:rsidRDefault="00AF28D1" w:rsidP="00AF28D1">
            <w:pPr>
              <w:pStyle w:val="Itens"/>
            </w:pPr>
            <w:r>
              <w:t>1.4. Nome</w:t>
            </w:r>
          </w:p>
        </w:tc>
        <w:tc>
          <w:tcPr>
            <w:tcW w:w="8040" w:type="dxa"/>
            <w:gridSpan w:val="5"/>
            <w:tcBorders>
              <w:top w:val="single" w:sz="4" w:space="0" w:color="auto"/>
              <w:left w:val="single" w:sz="12" w:space="0" w:color="auto"/>
              <w:bottom w:val="single" w:sz="4" w:space="0" w:color="auto"/>
            </w:tcBorders>
            <w:vAlign w:val="center"/>
          </w:tcPr>
          <w:p w14:paraId="73669631" w14:textId="44CB17FA" w:rsidR="00AF28D1" w:rsidRDefault="00AF28D1" w:rsidP="00AF28D1">
            <w:pPr>
              <w:pStyle w:val="Itens"/>
            </w:pPr>
          </w:p>
        </w:tc>
      </w:tr>
      <w:tr w:rsidR="00F963DD" w14:paraId="6D09C3A7" w14:textId="77777777" w:rsidTr="00F4194F">
        <w:trPr>
          <w:trHeight w:val="283"/>
          <w:jc w:val="center"/>
        </w:trPr>
        <w:tc>
          <w:tcPr>
            <w:tcW w:w="1696" w:type="dxa"/>
            <w:gridSpan w:val="2"/>
            <w:tcBorders>
              <w:top w:val="single" w:sz="4" w:space="0" w:color="auto"/>
              <w:bottom w:val="single" w:sz="12" w:space="0" w:color="auto"/>
              <w:right w:val="single" w:sz="12" w:space="0" w:color="auto"/>
            </w:tcBorders>
            <w:shd w:val="clear" w:color="auto" w:fill="F2F2F2" w:themeFill="background1" w:themeFillShade="F2"/>
            <w:vAlign w:val="center"/>
          </w:tcPr>
          <w:p w14:paraId="1F1761DE" w14:textId="0E9B1867" w:rsidR="00F963DD" w:rsidRDefault="00F963DD" w:rsidP="00AF28D1">
            <w:pPr>
              <w:pStyle w:val="Itens"/>
            </w:pPr>
            <w:r>
              <w:t>1.5. Qualidade</w:t>
            </w:r>
          </w:p>
        </w:tc>
        <w:tc>
          <w:tcPr>
            <w:tcW w:w="8040" w:type="dxa"/>
            <w:gridSpan w:val="5"/>
            <w:tcBorders>
              <w:top w:val="single" w:sz="4" w:space="0" w:color="auto"/>
              <w:left w:val="single" w:sz="12" w:space="0" w:color="auto"/>
              <w:bottom w:val="single" w:sz="12" w:space="0" w:color="auto"/>
            </w:tcBorders>
            <w:vAlign w:val="center"/>
          </w:tcPr>
          <w:p w14:paraId="0405C957" w14:textId="44521C9D" w:rsidR="00F963DD" w:rsidRDefault="00F963DD" w:rsidP="00AF28D1">
            <w:pPr>
              <w:pStyle w:val="Itens"/>
            </w:pPr>
          </w:p>
        </w:tc>
      </w:tr>
      <w:tr w:rsidR="00AF28D1" w14:paraId="48C0D901" w14:textId="77777777" w:rsidTr="002439ED">
        <w:trPr>
          <w:trHeight w:val="567"/>
          <w:jc w:val="center"/>
        </w:trPr>
        <w:tc>
          <w:tcPr>
            <w:tcW w:w="1696" w:type="dxa"/>
            <w:gridSpan w:val="2"/>
            <w:tcBorders>
              <w:top w:val="single" w:sz="12" w:space="0" w:color="auto"/>
              <w:bottom w:val="single" w:sz="4" w:space="0" w:color="auto"/>
              <w:right w:val="single" w:sz="12" w:space="0" w:color="auto"/>
            </w:tcBorders>
            <w:shd w:val="clear" w:color="auto" w:fill="F2F2F2" w:themeFill="background1" w:themeFillShade="F2"/>
            <w:vAlign w:val="center"/>
          </w:tcPr>
          <w:p w14:paraId="351BE088" w14:textId="01D49629" w:rsidR="00AF28D1" w:rsidRDefault="00AF28D1" w:rsidP="00AF28D1">
            <w:pPr>
              <w:pStyle w:val="Itens"/>
            </w:pPr>
            <w:r>
              <w:t>1.3. Assinatura</w:t>
            </w:r>
          </w:p>
        </w:tc>
        <w:tc>
          <w:tcPr>
            <w:tcW w:w="8040" w:type="dxa"/>
            <w:gridSpan w:val="5"/>
            <w:tcBorders>
              <w:top w:val="single" w:sz="12" w:space="0" w:color="auto"/>
              <w:left w:val="single" w:sz="12" w:space="0" w:color="auto"/>
              <w:bottom w:val="single" w:sz="4" w:space="0" w:color="auto"/>
            </w:tcBorders>
            <w:vAlign w:val="center"/>
          </w:tcPr>
          <w:p w14:paraId="09818465" w14:textId="77777777" w:rsidR="00AF28D1" w:rsidRDefault="00AF28D1" w:rsidP="00AF28D1">
            <w:pPr>
              <w:pStyle w:val="Itens"/>
            </w:pPr>
          </w:p>
        </w:tc>
      </w:tr>
      <w:tr w:rsidR="00AF28D1" w14:paraId="694D5506" w14:textId="77777777" w:rsidTr="000527B5">
        <w:trPr>
          <w:trHeight w:val="283"/>
          <w:jc w:val="center"/>
        </w:trPr>
        <w:tc>
          <w:tcPr>
            <w:tcW w:w="1696"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2951CBB0" w14:textId="539158C4" w:rsidR="00AF28D1" w:rsidRDefault="00AF28D1" w:rsidP="00AF28D1">
            <w:pPr>
              <w:pStyle w:val="Itens"/>
            </w:pPr>
            <w:r>
              <w:t>1.4. Nome</w:t>
            </w:r>
          </w:p>
        </w:tc>
        <w:tc>
          <w:tcPr>
            <w:tcW w:w="8040" w:type="dxa"/>
            <w:gridSpan w:val="5"/>
            <w:tcBorders>
              <w:top w:val="single" w:sz="4" w:space="0" w:color="auto"/>
              <w:left w:val="single" w:sz="12" w:space="0" w:color="auto"/>
              <w:bottom w:val="single" w:sz="4" w:space="0" w:color="auto"/>
            </w:tcBorders>
            <w:vAlign w:val="center"/>
          </w:tcPr>
          <w:p w14:paraId="1FA0724A" w14:textId="54C2A5BA" w:rsidR="00AF28D1" w:rsidRDefault="00AF28D1" w:rsidP="00AF28D1">
            <w:pPr>
              <w:pStyle w:val="Itens"/>
            </w:pPr>
          </w:p>
        </w:tc>
      </w:tr>
      <w:tr w:rsidR="00F963DD" w14:paraId="786577ED" w14:textId="77777777" w:rsidTr="00F4194F">
        <w:trPr>
          <w:trHeight w:val="283"/>
          <w:jc w:val="center"/>
        </w:trPr>
        <w:tc>
          <w:tcPr>
            <w:tcW w:w="1696" w:type="dxa"/>
            <w:gridSpan w:val="2"/>
            <w:tcBorders>
              <w:top w:val="single" w:sz="4" w:space="0" w:color="auto"/>
              <w:bottom w:val="single" w:sz="12" w:space="0" w:color="auto"/>
              <w:right w:val="single" w:sz="12" w:space="0" w:color="auto"/>
            </w:tcBorders>
            <w:shd w:val="clear" w:color="auto" w:fill="F2F2F2" w:themeFill="background1" w:themeFillShade="F2"/>
            <w:vAlign w:val="center"/>
          </w:tcPr>
          <w:p w14:paraId="6FB5A6E8" w14:textId="0A07480D" w:rsidR="00F963DD" w:rsidRDefault="00F963DD" w:rsidP="00AF28D1">
            <w:pPr>
              <w:pStyle w:val="Itens"/>
            </w:pPr>
            <w:r>
              <w:t>1.5. Qualidade</w:t>
            </w:r>
          </w:p>
        </w:tc>
        <w:tc>
          <w:tcPr>
            <w:tcW w:w="8040" w:type="dxa"/>
            <w:gridSpan w:val="5"/>
            <w:tcBorders>
              <w:top w:val="single" w:sz="4" w:space="0" w:color="auto"/>
              <w:left w:val="single" w:sz="12" w:space="0" w:color="auto"/>
              <w:bottom w:val="single" w:sz="12" w:space="0" w:color="auto"/>
            </w:tcBorders>
            <w:vAlign w:val="center"/>
          </w:tcPr>
          <w:p w14:paraId="4475DB28" w14:textId="77777777" w:rsidR="00F963DD" w:rsidRDefault="00F963DD" w:rsidP="00AF28D1">
            <w:pPr>
              <w:pStyle w:val="Itens"/>
            </w:pPr>
          </w:p>
        </w:tc>
      </w:tr>
    </w:tbl>
    <w:p w14:paraId="21F9B224" w14:textId="77777777" w:rsidR="00285A73" w:rsidRDefault="00285A73"/>
    <w:tbl>
      <w:tblPr>
        <w:tblStyle w:val="TableGrid"/>
        <w:tblW w:w="9741" w:type="dxa"/>
        <w:jc w:val="center"/>
        <w:tblLayout w:type="fixed"/>
        <w:tblLook w:val="04A0" w:firstRow="1" w:lastRow="0" w:firstColumn="1" w:lastColumn="0" w:noHBand="0" w:noVBand="1"/>
      </w:tblPr>
      <w:tblGrid>
        <w:gridCol w:w="2820"/>
        <w:gridCol w:w="426"/>
        <w:gridCol w:w="1134"/>
        <w:gridCol w:w="283"/>
        <w:gridCol w:w="284"/>
        <w:gridCol w:w="708"/>
        <w:gridCol w:w="284"/>
        <w:gridCol w:w="3802"/>
      </w:tblGrid>
      <w:tr w:rsidR="00285A73" w14:paraId="5893F6FA" w14:textId="77777777" w:rsidTr="00331398">
        <w:trPr>
          <w:jc w:val="center"/>
        </w:trPr>
        <w:tc>
          <w:tcPr>
            <w:tcW w:w="9741"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14AF3F" w14:textId="3E5EAB89" w:rsidR="002752E6" w:rsidRDefault="009A40ED" w:rsidP="00BB5805">
            <w:pPr>
              <w:pStyle w:val="Captulos"/>
            </w:pPr>
            <w:r>
              <w:t>2</w:t>
            </w:r>
            <w:r w:rsidR="00285A73">
              <w:t>. Elementos de identificação</w:t>
            </w:r>
          </w:p>
        </w:tc>
      </w:tr>
      <w:tr w:rsidR="00285A73" w14:paraId="12C4DAE4" w14:textId="77777777" w:rsidTr="00331398">
        <w:trPr>
          <w:trHeight w:val="283"/>
          <w:jc w:val="center"/>
        </w:trPr>
        <w:tc>
          <w:tcPr>
            <w:tcW w:w="28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76C5BD" w14:textId="0B685B72" w:rsidR="00285A73" w:rsidRDefault="00E552C4" w:rsidP="00D66336">
            <w:pPr>
              <w:pStyle w:val="Itens"/>
            </w:pPr>
            <w:r>
              <w:t xml:space="preserve">2.1. </w:t>
            </w:r>
            <w:bookmarkStart w:id="0" w:name="_Ref475634794"/>
            <w:r w:rsidR="00285A73">
              <w:t xml:space="preserve">Nome ou </w:t>
            </w:r>
            <w:bookmarkEnd w:id="0"/>
            <w:r w:rsidR="00703AE8">
              <w:t>firma</w:t>
            </w:r>
            <w:r w:rsidR="00F46371">
              <w:t>*</w:t>
            </w:r>
          </w:p>
        </w:tc>
        <w:tc>
          <w:tcPr>
            <w:tcW w:w="6921" w:type="dxa"/>
            <w:gridSpan w:val="7"/>
            <w:tcBorders>
              <w:top w:val="single" w:sz="12" w:space="0" w:color="auto"/>
              <w:left w:val="single" w:sz="12" w:space="0" w:color="auto"/>
              <w:bottom w:val="single" w:sz="12" w:space="0" w:color="auto"/>
              <w:right w:val="single" w:sz="12" w:space="0" w:color="auto"/>
            </w:tcBorders>
          </w:tcPr>
          <w:p w14:paraId="4A8CB33C" w14:textId="77777777" w:rsidR="00285A73" w:rsidRDefault="00285A73" w:rsidP="00D66336">
            <w:pPr>
              <w:pStyle w:val="Itens"/>
            </w:pPr>
          </w:p>
        </w:tc>
      </w:tr>
      <w:tr w:rsidR="00694233" w14:paraId="670AF9AB" w14:textId="77777777" w:rsidTr="000527B5">
        <w:trPr>
          <w:trHeight w:val="283"/>
          <w:jc w:val="center"/>
        </w:trPr>
        <w:tc>
          <w:tcPr>
            <w:tcW w:w="2820" w:type="dxa"/>
            <w:vMerge w:val="restart"/>
            <w:tcBorders>
              <w:top w:val="single" w:sz="12" w:space="0" w:color="auto"/>
              <w:left w:val="single" w:sz="12" w:space="0" w:color="auto"/>
              <w:right w:val="single" w:sz="12" w:space="0" w:color="auto"/>
            </w:tcBorders>
            <w:shd w:val="clear" w:color="auto" w:fill="F2F2F2" w:themeFill="background1" w:themeFillShade="F2"/>
          </w:tcPr>
          <w:p w14:paraId="60DF13BB" w14:textId="14C7A23E" w:rsidR="00694233" w:rsidRDefault="00694233" w:rsidP="00A4634F">
            <w:pPr>
              <w:pStyle w:val="Itens"/>
            </w:pPr>
            <w:r>
              <w:t>2.</w:t>
            </w:r>
            <w:r w:rsidR="0095059A">
              <w:t>2</w:t>
            </w:r>
            <w:r>
              <w:t xml:space="preserve">. </w:t>
            </w:r>
            <w:r w:rsidR="00A4634F">
              <w:t xml:space="preserve">Domicílio ou </w:t>
            </w:r>
            <w:r w:rsidR="00754584">
              <w:t>s</w:t>
            </w:r>
            <w:r>
              <w:t>ede social</w:t>
            </w:r>
            <w:r w:rsidR="00A55AFB">
              <w:t>*</w:t>
            </w:r>
          </w:p>
        </w:tc>
        <w:tc>
          <w:tcPr>
            <w:tcW w:w="2127" w:type="dxa"/>
            <w:gridSpan w:val="4"/>
            <w:tcBorders>
              <w:top w:val="single" w:sz="12" w:space="0" w:color="auto"/>
              <w:left w:val="single" w:sz="12" w:space="0" w:color="auto"/>
            </w:tcBorders>
            <w:shd w:val="clear" w:color="auto" w:fill="F2F2F2" w:themeFill="background1" w:themeFillShade="F2"/>
          </w:tcPr>
          <w:p w14:paraId="6904D4EF" w14:textId="3448EE77" w:rsidR="00694233" w:rsidRPr="00D66336" w:rsidRDefault="00694233" w:rsidP="00694233">
            <w:pPr>
              <w:pStyle w:val="Itens"/>
            </w:pPr>
            <w:r>
              <w:t>Endereço</w:t>
            </w:r>
          </w:p>
        </w:tc>
        <w:tc>
          <w:tcPr>
            <w:tcW w:w="4794" w:type="dxa"/>
            <w:gridSpan w:val="3"/>
            <w:tcBorders>
              <w:top w:val="single" w:sz="12" w:space="0" w:color="auto"/>
              <w:right w:val="single" w:sz="12" w:space="0" w:color="auto"/>
            </w:tcBorders>
            <w:vAlign w:val="center"/>
          </w:tcPr>
          <w:p w14:paraId="7969B328" w14:textId="77777777" w:rsidR="00694233" w:rsidRDefault="00694233" w:rsidP="00694233">
            <w:pPr>
              <w:pStyle w:val="Itens"/>
            </w:pPr>
          </w:p>
        </w:tc>
      </w:tr>
      <w:tr w:rsidR="00694233" w14:paraId="4093CF41" w14:textId="77777777" w:rsidTr="000527B5">
        <w:trPr>
          <w:trHeight w:val="283"/>
          <w:jc w:val="center"/>
        </w:trPr>
        <w:tc>
          <w:tcPr>
            <w:tcW w:w="2820" w:type="dxa"/>
            <w:vMerge/>
            <w:tcBorders>
              <w:left w:val="single" w:sz="12" w:space="0" w:color="auto"/>
              <w:right w:val="single" w:sz="12" w:space="0" w:color="auto"/>
            </w:tcBorders>
            <w:shd w:val="clear" w:color="auto" w:fill="F2F2F2" w:themeFill="background1" w:themeFillShade="F2"/>
          </w:tcPr>
          <w:p w14:paraId="2B1903F1" w14:textId="77777777" w:rsidR="00694233" w:rsidRDefault="00694233" w:rsidP="00694233">
            <w:pPr>
              <w:pStyle w:val="Itens"/>
            </w:pPr>
          </w:p>
        </w:tc>
        <w:tc>
          <w:tcPr>
            <w:tcW w:w="2127" w:type="dxa"/>
            <w:gridSpan w:val="4"/>
            <w:tcBorders>
              <w:left w:val="single" w:sz="12" w:space="0" w:color="auto"/>
            </w:tcBorders>
            <w:shd w:val="clear" w:color="auto" w:fill="F2F2F2" w:themeFill="background1" w:themeFillShade="F2"/>
          </w:tcPr>
          <w:p w14:paraId="79B900D3" w14:textId="6CF107C5" w:rsidR="00694233" w:rsidRPr="00D66336" w:rsidRDefault="00694233" w:rsidP="00694233">
            <w:pPr>
              <w:pStyle w:val="Itens"/>
            </w:pPr>
            <w:r w:rsidRPr="00D66336">
              <w:t>Código postal</w:t>
            </w:r>
          </w:p>
        </w:tc>
        <w:tc>
          <w:tcPr>
            <w:tcW w:w="4794" w:type="dxa"/>
            <w:gridSpan w:val="3"/>
            <w:tcBorders>
              <w:right w:val="single" w:sz="12" w:space="0" w:color="auto"/>
            </w:tcBorders>
            <w:vAlign w:val="center"/>
          </w:tcPr>
          <w:p w14:paraId="49619B68" w14:textId="77777777" w:rsidR="00694233" w:rsidRDefault="00694233" w:rsidP="00694233">
            <w:pPr>
              <w:pStyle w:val="Itens"/>
            </w:pPr>
          </w:p>
        </w:tc>
      </w:tr>
      <w:tr w:rsidR="00694233" w14:paraId="157FB6EE" w14:textId="77777777" w:rsidTr="000527B5">
        <w:trPr>
          <w:trHeight w:val="283"/>
          <w:jc w:val="center"/>
        </w:trPr>
        <w:tc>
          <w:tcPr>
            <w:tcW w:w="2820" w:type="dxa"/>
            <w:vMerge/>
            <w:tcBorders>
              <w:left w:val="single" w:sz="12" w:space="0" w:color="auto"/>
              <w:bottom w:val="single" w:sz="12" w:space="0" w:color="auto"/>
              <w:right w:val="single" w:sz="12" w:space="0" w:color="auto"/>
            </w:tcBorders>
            <w:shd w:val="clear" w:color="auto" w:fill="F2F2F2" w:themeFill="background1" w:themeFillShade="F2"/>
          </w:tcPr>
          <w:p w14:paraId="0182CEBA" w14:textId="77777777" w:rsidR="00694233" w:rsidRDefault="00694233" w:rsidP="00694233">
            <w:pPr>
              <w:pStyle w:val="Itens"/>
            </w:pPr>
          </w:p>
        </w:tc>
        <w:tc>
          <w:tcPr>
            <w:tcW w:w="2127" w:type="dxa"/>
            <w:gridSpan w:val="4"/>
            <w:tcBorders>
              <w:left w:val="single" w:sz="12" w:space="0" w:color="auto"/>
              <w:bottom w:val="single" w:sz="12" w:space="0" w:color="auto"/>
            </w:tcBorders>
            <w:shd w:val="clear" w:color="auto" w:fill="F2F2F2" w:themeFill="background1" w:themeFillShade="F2"/>
          </w:tcPr>
          <w:p w14:paraId="12416E72" w14:textId="75C407C6" w:rsidR="00694233" w:rsidRPr="00D66336" w:rsidRDefault="00694233" w:rsidP="00694233">
            <w:pPr>
              <w:pStyle w:val="Itens"/>
            </w:pPr>
            <w:r w:rsidRPr="00D66336">
              <w:t>País</w:t>
            </w:r>
          </w:p>
        </w:tc>
        <w:tc>
          <w:tcPr>
            <w:tcW w:w="4794" w:type="dxa"/>
            <w:gridSpan w:val="3"/>
            <w:tcBorders>
              <w:bottom w:val="single" w:sz="12" w:space="0" w:color="auto"/>
              <w:right w:val="single" w:sz="12" w:space="0" w:color="auto"/>
            </w:tcBorders>
            <w:vAlign w:val="center"/>
          </w:tcPr>
          <w:p w14:paraId="7336B9B8" w14:textId="77777777" w:rsidR="00694233" w:rsidRDefault="00694233" w:rsidP="00694233">
            <w:pPr>
              <w:pStyle w:val="Itens"/>
            </w:pPr>
          </w:p>
        </w:tc>
      </w:tr>
      <w:tr w:rsidR="00285A73" w14:paraId="7BA58C56" w14:textId="77777777" w:rsidTr="00500730">
        <w:trPr>
          <w:trHeight w:val="283"/>
          <w:jc w:val="center"/>
        </w:trPr>
        <w:tc>
          <w:tcPr>
            <w:tcW w:w="565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9D242F" w14:textId="77777777" w:rsidR="00285A73" w:rsidRDefault="00694233" w:rsidP="0095059A">
            <w:pPr>
              <w:pStyle w:val="Itens"/>
            </w:pPr>
            <w:r>
              <w:t>2.</w:t>
            </w:r>
            <w:r w:rsidR="0095059A">
              <w:t>3</w:t>
            </w:r>
            <w:r w:rsidR="00E552C4">
              <w:t xml:space="preserve">. </w:t>
            </w:r>
            <w:r w:rsidR="00285A73">
              <w:t xml:space="preserve">Número de </w:t>
            </w:r>
            <w:r w:rsidR="00600291">
              <w:t>identificação</w:t>
            </w:r>
            <w:r w:rsidR="00F46371">
              <w:t>*</w:t>
            </w:r>
          </w:p>
          <w:p w14:paraId="5F9973B1" w14:textId="01B1D661" w:rsidR="000F029E" w:rsidRDefault="005A2761" w:rsidP="00500730">
            <w:pPr>
              <w:pStyle w:val="Subitens"/>
            </w:pPr>
            <w:r>
              <w:t>Preencher com o n</w:t>
            </w:r>
            <w:r w:rsidR="00A11F6A">
              <w:t xml:space="preserve">úmero de identificação civil (se pessoa singular portuguesa), </w:t>
            </w:r>
            <w:r>
              <w:t xml:space="preserve">o </w:t>
            </w:r>
            <w:r w:rsidR="00A11F6A">
              <w:t xml:space="preserve">número de identificação de pessoa coletiva (se pessoa coletiva portuguesa) ou </w:t>
            </w:r>
            <w:r w:rsidR="00466F39">
              <w:t>um</w:t>
            </w:r>
            <w:r>
              <w:t xml:space="preserve"> </w:t>
            </w:r>
            <w:r w:rsidR="00A11F6A">
              <w:t>número equivalente (se pessoa singular ou coletiva estrangeira)</w:t>
            </w:r>
            <w:r w:rsidR="00585818">
              <w:t>.</w:t>
            </w:r>
          </w:p>
        </w:tc>
        <w:tc>
          <w:tcPr>
            <w:tcW w:w="4086" w:type="dxa"/>
            <w:gridSpan w:val="2"/>
            <w:tcBorders>
              <w:top w:val="single" w:sz="12" w:space="0" w:color="auto"/>
              <w:left w:val="single" w:sz="12" w:space="0" w:color="auto"/>
              <w:bottom w:val="single" w:sz="12" w:space="0" w:color="auto"/>
              <w:right w:val="single" w:sz="12" w:space="0" w:color="auto"/>
            </w:tcBorders>
          </w:tcPr>
          <w:p w14:paraId="1CF84616" w14:textId="77777777" w:rsidR="00285A73" w:rsidRDefault="00285A73" w:rsidP="00D66336">
            <w:pPr>
              <w:pStyle w:val="Itens"/>
            </w:pPr>
          </w:p>
        </w:tc>
      </w:tr>
      <w:tr w:rsidR="00FB08C6" w14:paraId="29B755A1" w14:textId="77777777" w:rsidTr="00500730">
        <w:trPr>
          <w:trHeight w:val="283"/>
          <w:jc w:val="center"/>
        </w:trPr>
        <w:tc>
          <w:tcPr>
            <w:tcW w:w="565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B6028F" w14:textId="535A5C12" w:rsidR="00FB08C6" w:rsidRDefault="00FB08C6" w:rsidP="00D66336">
            <w:pPr>
              <w:pStyle w:val="Itens"/>
            </w:pPr>
            <w:r>
              <w:lastRenderedPageBreak/>
              <w:t>2.</w:t>
            </w:r>
            <w:r w:rsidR="0095059A">
              <w:t>4</w:t>
            </w:r>
            <w:r>
              <w:t>. Número de identificação fiscal</w:t>
            </w:r>
            <w:r w:rsidR="00A55AFB">
              <w:t>*</w:t>
            </w:r>
          </w:p>
          <w:p w14:paraId="5D9628A2" w14:textId="49A7F37F" w:rsidR="00FB08C6" w:rsidRDefault="00A11F6A" w:rsidP="00642EAE">
            <w:pPr>
              <w:pStyle w:val="Subitens"/>
            </w:pPr>
            <w:r>
              <w:t>Preencher apenas s</w:t>
            </w:r>
            <w:r w:rsidR="00FB08C6">
              <w:t xml:space="preserve">e </w:t>
            </w:r>
            <w:r>
              <w:t xml:space="preserve">for </w:t>
            </w:r>
            <w:r w:rsidR="00FB08C6">
              <w:t xml:space="preserve">diferente do número de </w:t>
            </w:r>
            <w:r w:rsidR="00600291">
              <w:t>identificação</w:t>
            </w:r>
            <w:r>
              <w:t xml:space="preserve"> indicado em 2.3</w:t>
            </w:r>
            <w:r w:rsidR="00585818">
              <w:t>.</w:t>
            </w:r>
          </w:p>
        </w:tc>
        <w:tc>
          <w:tcPr>
            <w:tcW w:w="4086" w:type="dxa"/>
            <w:gridSpan w:val="2"/>
            <w:tcBorders>
              <w:top w:val="single" w:sz="12" w:space="0" w:color="auto"/>
              <w:left w:val="single" w:sz="12" w:space="0" w:color="auto"/>
              <w:bottom w:val="single" w:sz="12" w:space="0" w:color="auto"/>
              <w:right w:val="single" w:sz="12" w:space="0" w:color="auto"/>
            </w:tcBorders>
          </w:tcPr>
          <w:p w14:paraId="64A1AEAF" w14:textId="77777777" w:rsidR="00FB08C6" w:rsidRDefault="00FB08C6" w:rsidP="00D66336">
            <w:pPr>
              <w:pStyle w:val="Itens"/>
            </w:pPr>
          </w:p>
        </w:tc>
      </w:tr>
      <w:tr w:rsidR="00285A73" w14:paraId="3CA2BAF5" w14:textId="77777777" w:rsidTr="00646E18">
        <w:trPr>
          <w:jc w:val="center"/>
        </w:trPr>
        <w:tc>
          <w:tcPr>
            <w:tcW w:w="9741"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3D56579" w14:textId="70C3C533" w:rsidR="00F46371" w:rsidRDefault="00770FEB" w:rsidP="00883AE7">
            <w:pPr>
              <w:pStyle w:val="Instruesdecaptulo"/>
              <w:keepNext/>
            </w:pPr>
            <w:r>
              <w:t>Preencher apenas no caso de</w:t>
            </w:r>
            <w:r w:rsidR="00F46371">
              <w:t xml:space="preserve"> </w:t>
            </w:r>
            <w:r w:rsidR="00883AE7">
              <w:t xml:space="preserve">prestador </w:t>
            </w:r>
            <w:r w:rsidR="00285A73">
              <w:t>estrangeir</w:t>
            </w:r>
            <w:r w:rsidR="00883AE7">
              <w:t>o</w:t>
            </w:r>
            <w:r w:rsidR="00285A73">
              <w:t xml:space="preserve"> </w:t>
            </w:r>
            <w:r w:rsidR="00F46371">
              <w:t>que constitua</w:t>
            </w:r>
            <w:r w:rsidR="00285A73">
              <w:t xml:space="preserve"> uma representação permanente em Portugal</w:t>
            </w:r>
            <w:r w:rsidR="00F46371">
              <w:t>.</w:t>
            </w:r>
          </w:p>
        </w:tc>
      </w:tr>
      <w:tr w:rsidR="00285A73" w14:paraId="07D531E9" w14:textId="77777777" w:rsidTr="002B5220">
        <w:trPr>
          <w:trHeight w:val="283"/>
          <w:jc w:val="center"/>
        </w:trPr>
        <w:tc>
          <w:tcPr>
            <w:tcW w:w="438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9EB2757" w14:textId="262989F8" w:rsidR="00285A73" w:rsidRDefault="00694233" w:rsidP="00F836EF">
            <w:pPr>
              <w:pStyle w:val="Itens"/>
            </w:pPr>
            <w:r>
              <w:t>2.</w:t>
            </w:r>
            <w:r w:rsidR="00F836EF">
              <w:t>5</w:t>
            </w:r>
            <w:r w:rsidR="00E552C4">
              <w:t xml:space="preserve">. </w:t>
            </w:r>
            <w:r w:rsidR="00F46371">
              <w:t>Firma</w:t>
            </w:r>
            <w:r w:rsidR="00600291">
              <w:t xml:space="preserve"> da representação permanente</w:t>
            </w:r>
            <w:r w:rsidR="00F46371">
              <w:t>*</w:t>
            </w:r>
          </w:p>
        </w:tc>
        <w:tc>
          <w:tcPr>
            <w:tcW w:w="5361" w:type="dxa"/>
            <w:gridSpan w:val="5"/>
            <w:tcBorders>
              <w:top w:val="single" w:sz="12" w:space="0" w:color="auto"/>
              <w:left w:val="single" w:sz="12" w:space="0" w:color="auto"/>
              <w:bottom w:val="single" w:sz="12" w:space="0" w:color="auto"/>
              <w:right w:val="single" w:sz="12" w:space="0" w:color="auto"/>
            </w:tcBorders>
          </w:tcPr>
          <w:p w14:paraId="5D510261" w14:textId="77777777" w:rsidR="00285A73" w:rsidRDefault="00285A73" w:rsidP="00D66336">
            <w:pPr>
              <w:pStyle w:val="Itens"/>
            </w:pPr>
          </w:p>
        </w:tc>
      </w:tr>
      <w:tr w:rsidR="00694233" w14:paraId="032DF89C" w14:textId="77777777" w:rsidTr="002B5220">
        <w:trPr>
          <w:trHeight w:val="283"/>
          <w:jc w:val="center"/>
        </w:trPr>
        <w:tc>
          <w:tcPr>
            <w:tcW w:w="4380" w:type="dxa"/>
            <w:gridSpan w:val="3"/>
            <w:vMerge w:val="restart"/>
            <w:tcBorders>
              <w:top w:val="single" w:sz="12" w:space="0" w:color="auto"/>
              <w:left w:val="single" w:sz="12" w:space="0" w:color="auto"/>
              <w:right w:val="single" w:sz="12" w:space="0" w:color="auto"/>
            </w:tcBorders>
            <w:shd w:val="clear" w:color="auto" w:fill="F2F2F2" w:themeFill="background1" w:themeFillShade="F2"/>
          </w:tcPr>
          <w:p w14:paraId="18E875FD" w14:textId="229EA618" w:rsidR="00694233" w:rsidRDefault="00694233" w:rsidP="00642EAE">
            <w:pPr>
              <w:pStyle w:val="Itens"/>
            </w:pPr>
            <w:r>
              <w:t>2.</w:t>
            </w:r>
            <w:r w:rsidR="00F836EF">
              <w:t>6</w:t>
            </w:r>
            <w:r>
              <w:t xml:space="preserve">. </w:t>
            </w:r>
            <w:r w:rsidR="001432C7">
              <w:t>Local da representação</w:t>
            </w:r>
            <w:r w:rsidR="00591147">
              <w:t xml:space="preserve"> permanente</w:t>
            </w:r>
            <w:r w:rsidR="00A55AFB">
              <w:t>*</w:t>
            </w:r>
          </w:p>
        </w:tc>
        <w:tc>
          <w:tcPr>
            <w:tcW w:w="1275" w:type="dxa"/>
            <w:gridSpan w:val="3"/>
            <w:tcBorders>
              <w:top w:val="single" w:sz="12" w:space="0" w:color="auto"/>
              <w:left w:val="single" w:sz="12" w:space="0" w:color="auto"/>
            </w:tcBorders>
            <w:shd w:val="clear" w:color="auto" w:fill="F2F2F2" w:themeFill="background1" w:themeFillShade="F2"/>
          </w:tcPr>
          <w:p w14:paraId="2903232F" w14:textId="61A70286" w:rsidR="00694233" w:rsidRPr="00D66336" w:rsidRDefault="00694233" w:rsidP="00694233">
            <w:pPr>
              <w:pStyle w:val="Itens"/>
            </w:pPr>
            <w:r>
              <w:t>Endereço</w:t>
            </w:r>
          </w:p>
        </w:tc>
        <w:tc>
          <w:tcPr>
            <w:tcW w:w="4086" w:type="dxa"/>
            <w:gridSpan w:val="2"/>
            <w:tcBorders>
              <w:top w:val="single" w:sz="12" w:space="0" w:color="auto"/>
              <w:right w:val="single" w:sz="12" w:space="0" w:color="auto"/>
            </w:tcBorders>
          </w:tcPr>
          <w:p w14:paraId="7869855B" w14:textId="77777777" w:rsidR="00694233" w:rsidRDefault="00694233" w:rsidP="00694233">
            <w:pPr>
              <w:pStyle w:val="Itens"/>
            </w:pPr>
          </w:p>
        </w:tc>
      </w:tr>
      <w:tr w:rsidR="00694233" w14:paraId="2F2F424D" w14:textId="77777777" w:rsidTr="002B5220">
        <w:trPr>
          <w:trHeight w:val="283"/>
          <w:jc w:val="center"/>
        </w:trPr>
        <w:tc>
          <w:tcPr>
            <w:tcW w:w="4380" w:type="dxa"/>
            <w:gridSpan w:val="3"/>
            <w:vMerge/>
            <w:tcBorders>
              <w:left w:val="single" w:sz="12" w:space="0" w:color="auto"/>
              <w:right w:val="single" w:sz="12" w:space="0" w:color="auto"/>
            </w:tcBorders>
            <w:shd w:val="clear" w:color="auto" w:fill="F2F2F2" w:themeFill="background1" w:themeFillShade="F2"/>
          </w:tcPr>
          <w:p w14:paraId="15A73897" w14:textId="77777777" w:rsidR="00694233" w:rsidRDefault="00694233" w:rsidP="00694233">
            <w:pPr>
              <w:pStyle w:val="Itens"/>
            </w:pPr>
          </w:p>
        </w:tc>
        <w:tc>
          <w:tcPr>
            <w:tcW w:w="1275" w:type="dxa"/>
            <w:gridSpan w:val="3"/>
            <w:tcBorders>
              <w:left w:val="single" w:sz="12" w:space="0" w:color="auto"/>
            </w:tcBorders>
            <w:shd w:val="clear" w:color="auto" w:fill="F2F2F2" w:themeFill="background1" w:themeFillShade="F2"/>
          </w:tcPr>
          <w:p w14:paraId="4B32AA03" w14:textId="5F18C464" w:rsidR="00694233" w:rsidRPr="00D66336" w:rsidRDefault="00694233" w:rsidP="00694233">
            <w:pPr>
              <w:pStyle w:val="Itens"/>
            </w:pPr>
            <w:r w:rsidRPr="00D66336">
              <w:t>Código postal</w:t>
            </w:r>
          </w:p>
        </w:tc>
        <w:tc>
          <w:tcPr>
            <w:tcW w:w="4086" w:type="dxa"/>
            <w:gridSpan w:val="2"/>
            <w:tcBorders>
              <w:right w:val="single" w:sz="12" w:space="0" w:color="auto"/>
            </w:tcBorders>
          </w:tcPr>
          <w:p w14:paraId="71B1058F" w14:textId="77777777" w:rsidR="00694233" w:rsidRDefault="00694233" w:rsidP="00694233">
            <w:pPr>
              <w:pStyle w:val="Itens"/>
            </w:pPr>
          </w:p>
        </w:tc>
      </w:tr>
      <w:tr w:rsidR="00694233" w14:paraId="6B748387" w14:textId="77777777" w:rsidTr="002B5220">
        <w:trPr>
          <w:trHeight w:val="283"/>
          <w:jc w:val="center"/>
        </w:trPr>
        <w:tc>
          <w:tcPr>
            <w:tcW w:w="438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63E18C" w14:textId="3B56B505" w:rsidR="00694233" w:rsidRDefault="00441CAC" w:rsidP="00642EAE">
            <w:pPr>
              <w:pStyle w:val="Itens"/>
            </w:pPr>
            <w:r>
              <w:t>2.</w:t>
            </w:r>
            <w:r w:rsidR="00F836EF">
              <w:t>7</w:t>
            </w:r>
            <w:r>
              <w:t>.</w:t>
            </w:r>
            <w:r w:rsidR="00694233">
              <w:t xml:space="preserve"> Número de registo</w:t>
            </w:r>
            <w:r w:rsidR="00A4634F">
              <w:t xml:space="preserve"> da representação permanente</w:t>
            </w:r>
            <w:r w:rsidR="00694233">
              <w:t>*</w:t>
            </w:r>
          </w:p>
        </w:tc>
        <w:tc>
          <w:tcPr>
            <w:tcW w:w="5361" w:type="dxa"/>
            <w:gridSpan w:val="5"/>
            <w:tcBorders>
              <w:top w:val="single" w:sz="12" w:space="0" w:color="auto"/>
              <w:left w:val="single" w:sz="12" w:space="0" w:color="auto"/>
              <w:bottom w:val="single" w:sz="12" w:space="0" w:color="auto"/>
              <w:right w:val="single" w:sz="12" w:space="0" w:color="auto"/>
            </w:tcBorders>
          </w:tcPr>
          <w:p w14:paraId="07D0AC74" w14:textId="77777777" w:rsidR="00694233" w:rsidRDefault="00694233" w:rsidP="00694233">
            <w:pPr>
              <w:pStyle w:val="Itens"/>
            </w:pPr>
          </w:p>
        </w:tc>
      </w:tr>
      <w:tr w:rsidR="00F836EF" w14:paraId="3B98D18E" w14:textId="77777777" w:rsidTr="00646E18">
        <w:trPr>
          <w:trHeight w:val="283"/>
          <w:jc w:val="center"/>
        </w:trPr>
        <w:tc>
          <w:tcPr>
            <w:tcW w:w="9741"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3E1C4DA" w14:textId="299B6E04" w:rsidR="00F836EF" w:rsidRDefault="000C438D" w:rsidP="000C438D">
            <w:pPr>
              <w:pStyle w:val="Instruesdecaptulo"/>
            </w:pPr>
            <w:r>
              <w:t xml:space="preserve">Preencher com os </w:t>
            </w:r>
            <w:r w:rsidR="004C1341">
              <w:t>c</w:t>
            </w:r>
            <w:r w:rsidR="00F836EF">
              <w:t>ontacto</w:t>
            </w:r>
            <w:r w:rsidR="00A823A4">
              <w:t>s</w:t>
            </w:r>
            <w:r w:rsidR="00F836EF">
              <w:t xml:space="preserve"> </w:t>
            </w:r>
            <w:r>
              <w:t>p</w:t>
            </w:r>
            <w:r w:rsidR="00F836EF">
              <w:t xml:space="preserve">ara publicação e </w:t>
            </w:r>
            <w:r w:rsidR="008A78C5">
              <w:t xml:space="preserve">para </w:t>
            </w:r>
            <w:r w:rsidR="00F836EF">
              <w:t>informação ao público</w:t>
            </w:r>
            <w:r w:rsidR="004C1341">
              <w:t>.</w:t>
            </w:r>
          </w:p>
          <w:p w14:paraId="295BA36A" w14:textId="78C67BA8" w:rsidR="00B14894" w:rsidRDefault="00B14894" w:rsidP="00500730">
            <w:pPr>
              <w:pStyle w:val="Subitens"/>
            </w:pPr>
            <w:r>
              <w:t xml:space="preserve">Estes </w:t>
            </w:r>
            <w:r w:rsidR="00A823A4">
              <w:t xml:space="preserve">contactos serão utilizados pela ANACOM para publicação, nomeadamente no seu sítio na Internet e noutras publicações, e para informação ao público, não se confundindo com os contactos para comunicações e notificações a indicar na parte 3. </w:t>
            </w:r>
            <w:r>
              <w:t xml:space="preserve"> </w:t>
            </w:r>
          </w:p>
        </w:tc>
      </w:tr>
      <w:tr w:rsidR="00F836EF" w14:paraId="75CCE115" w14:textId="77777777" w:rsidTr="00646E18">
        <w:trPr>
          <w:trHeight w:val="218"/>
          <w:jc w:val="center"/>
        </w:trPr>
        <w:tc>
          <w:tcPr>
            <w:tcW w:w="2820" w:type="dxa"/>
            <w:vMerge w:val="restart"/>
            <w:tcBorders>
              <w:top w:val="single" w:sz="12" w:space="0" w:color="auto"/>
              <w:left w:val="single" w:sz="12" w:space="0" w:color="auto"/>
              <w:right w:val="single" w:sz="12" w:space="0" w:color="auto"/>
            </w:tcBorders>
            <w:shd w:val="clear" w:color="auto" w:fill="F2F2F2" w:themeFill="background1" w:themeFillShade="F2"/>
          </w:tcPr>
          <w:p w14:paraId="11D2CAED" w14:textId="5A26D1EE" w:rsidR="00F836EF" w:rsidRDefault="00F836EF" w:rsidP="00AF2276">
            <w:pPr>
              <w:pStyle w:val="Itens"/>
            </w:pPr>
            <w:r>
              <w:t>2.</w:t>
            </w:r>
            <w:r w:rsidR="00AF2276">
              <w:t>8</w:t>
            </w:r>
            <w:r>
              <w:t>. Morada*</w:t>
            </w:r>
          </w:p>
        </w:tc>
        <w:tc>
          <w:tcPr>
            <w:tcW w:w="426" w:type="dxa"/>
            <w:tcBorders>
              <w:top w:val="single" w:sz="12" w:space="0" w:color="auto"/>
              <w:left w:val="single" w:sz="12" w:space="0" w:color="auto"/>
              <w:right w:val="single" w:sz="4" w:space="0" w:color="auto"/>
            </w:tcBorders>
          </w:tcPr>
          <w:p w14:paraId="1B7051D3" w14:textId="49684C80" w:rsidR="00F836EF" w:rsidRDefault="007276EB" w:rsidP="00F836EF">
            <w:pPr>
              <w:pStyle w:val="Itens"/>
            </w:pPr>
            <w:sdt>
              <w:sdtPr>
                <w:id w:val="1764885223"/>
                <w14:checkbox>
                  <w14:checked w14:val="0"/>
                  <w14:checkedState w14:val="2612" w14:font="MS Gothic"/>
                  <w14:uncheckedState w14:val="2610" w14:font="MS Gothic"/>
                </w14:checkbox>
              </w:sdtPr>
              <w:sdtEndPr/>
              <w:sdtContent>
                <w:r w:rsidR="00F836EF">
                  <w:rPr>
                    <w:rFonts w:ascii="MS Gothic" w:eastAsia="MS Gothic" w:hAnsi="MS Gothic" w:hint="eastAsia"/>
                  </w:rPr>
                  <w:t>☐</w:t>
                </w:r>
              </w:sdtContent>
            </w:sdt>
          </w:p>
        </w:tc>
        <w:tc>
          <w:tcPr>
            <w:tcW w:w="6495" w:type="dxa"/>
            <w:gridSpan w:val="6"/>
            <w:tcBorders>
              <w:top w:val="single" w:sz="12" w:space="0" w:color="auto"/>
              <w:left w:val="single" w:sz="4" w:space="0" w:color="auto"/>
              <w:right w:val="single" w:sz="12" w:space="0" w:color="auto"/>
            </w:tcBorders>
            <w:shd w:val="clear" w:color="auto" w:fill="F2F2F2" w:themeFill="background1" w:themeFillShade="F2"/>
          </w:tcPr>
          <w:p w14:paraId="5EBF8E8F" w14:textId="46EBBA46" w:rsidR="00F836EF" w:rsidRDefault="00F836EF" w:rsidP="00754584">
            <w:pPr>
              <w:pStyle w:val="Itens"/>
            </w:pPr>
            <w:r>
              <w:t xml:space="preserve">Domicílio ou sede social </w:t>
            </w:r>
          </w:p>
        </w:tc>
      </w:tr>
      <w:tr w:rsidR="00F836EF" w14:paraId="13291CBF" w14:textId="77777777" w:rsidTr="00646E18">
        <w:trPr>
          <w:trHeight w:val="218"/>
          <w:jc w:val="center"/>
        </w:trPr>
        <w:tc>
          <w:tcPr>
            <w:tcW w:w="2820" w:type="dxa"/>
            <w:vMerge/>
            <w:tcBorders>
              <w:left w:val="single" w:sz="12" w:space="0" w:color="auto"/>
              <w:right w:val="single" w:sz="12" w:space="0" w:color="auto"/>
            </w:tcBorders>
            <w:shd w:val="clear" w:color="auto" w:fill="F2F2F2" w:themeFill="background1" w:themeFillShade="F2"/>
          </w:tcPr>
          <w:p w14:paraId="416AB7F7" w14:textId="77777777" w:rsidR="00F836EF" w:rsidRDefault="00F836EF" w:rsidP="00F836EF">
            <w:pPr>
              <w:pStyle w:val="Itens"/>
            </w:pPr>
          </w:p>
        </w:tc>
        <w:tc>
          <w:tcPr>
            <w:tcW w:w="426" w:type="dxa"/>
            <w:tcBorders>
              <w:top w:val="single" w:sz="4" w:space="0" w:color="auto"/>
              <w:left w:val="single" w:sz="12" w:space="0" w:color="auto"/>
              <w:right w:val="single" w:sz="4" w:space="0" w:color="auto"/>
            </w:tcBorders>
          </w:tcPr>
          <w:p w14:paraId="1213991D" w14:textId="6E73379C" w:rsidR="00F836EF" w:rsidRDefault="007276EB" w:rsidP="00F836EF">
            <w:pPr>
              <w:pStyle w:val="Itens"/>
            </w:pPr>
            <w:sdt>
              <w:sdtPr>
                <w:id w:val="1779599034"/>
                <w14:checkbox>
                  <w14:checked w14:val="0"/>
                  <w14:checkedState w14:val="2612" w14:font="MS Gothic"/>
                  <w14:uncheckedState w14:val="2610" w14:font="MS Gothic"/>
                </w14:checkbox>
              </w:sdtPr>
              <w:sdtEndPr/>
              <w:sdtContent>
                <w:r w:rsidR="00F836EF">
                  <w:rPr>
                    <w:rFonts w:ascii="MS Gothic" w:eastAsia="MS Gothic" w:hAnsi="MS Gothic" w:hint="eastAsia"/>
                  </w:rPr>
                  <w:t>☐</w:t>
                </w:r>
              </w:sdtContent>
            </w:sdt>
          </w:p>
        </w:tc>
        <w:tc>
          <w:tcPr>
            <w:tcW w:w="6495" w:type="dxa"/>
            <w:gridSpan w:val="6"/>
            <w:tcBorders>
              <w:top w:val="single" w:sz="4" w:space="0" w:color="auto"/>
              <w:left w:val="single" w:sz="4" w:space="0" w:color="auto"/>
              <w:right w:val="single" w:sz="12" w:space="0" w:color="auto"/>
            </w:tcBorders>
            <w:shd w:val="clear" w:color="auto" w:fill="F2F2F2" w:themeFill="background1" w:themeFillShade="F2"/>
          </w:tcPr>
          <w:p w14:paraId="362060AA" w14:textId="3D8E4F1B" w:rsidR="00F836EF" w:rsidRDefault="00F836EF" w:rsidP="00754584">
            <w:pPr>
              <w:pStyle w:val="Itens"/>
            </w:pPr>
            <w:r>
              <w:t>Local da representação permanente</w:t>
            </w:r>
          </w:p>
        </w:tc>
      </w:tr>
      <w:tr w:rsidR="00F836EF" w14:paraId="2B7A37BF" w14:textId="77777777" w:rsidTr="00646E18">
        <w:trPr>
          <w:trHeight w:val="218"/>
          <w:jc w:val="center"/>
        </w:trPr>
        <w:tc>
          <w:tcPr>
            <w:tcW w:w="2820" w:type="dxa"/>
            <w:vMerge/>
            <w:tcBorders>
              <w:left w:val="single" w:sz="12" w:space="0" w:color="auto"/>
              <w:right w:val="single" w:sz="12" w:space="0" w:color="auto"/>
            </w:tcBorders>
            <w:shd w:val="clear" w:color="auto" w:fill="F2F2F2" w:themeFill="background1" w:themeFillShade="F2"/>
          </w:tcPr>
          <w:p w14:paraId="2B408DB3" w14:textId="77777777" w:rsidR="00F836EF" w:rsidRDefault="00F836EF" w:rsidP="00F836EF">
            <w:pPr>
              <w:pStyle w:val="Itens"/>
            </w:pPr>
          </w:p>
        </w:tc>
        <w:tc>
          <w:tcPr>
            <w:tcW w:w="426" w:type="dxa"/>
            <w:vMerge w:val="restart"/>
            <w:tcBorders>
              <w:top w:val="single" w:sz="4" w:space="0" w:color="auto"/>
              <w:left w:val="single" w:sz="12" w:space="0" w:color="auto"/>
              <w:right w:val="single" w:sz="4" w:space="0" w:color="auto"/>
            </w:tcBorders>
          </w:tcPr>
          <w:p w14:paraId="0727FAA1" w14:textId="1F1CF2C1" w:rsidR="00F836EF" w:rsidRDefault="007276EB" w:rsidP="00F836EF">
            <w:pPr>
              <w:pStyle w:val="Itens"/>
            </w:pPr>
            <w:sdt>
              <w:sdtPr>
                <w:id w:val="-1437510400"/>
                <w14:checkbox>
                  <w14:checked w14:val="0"/>
                  <w14:checkedState w14:val="2612" w14:font="MS Gothic"/>
                  <w14:uncheckedState w14:val="2610" w14:font="MS Gothic"/>
                </w14:checkbox>
              </w:sdtPr>
              <w:sdtEndPr/>
              <w:sdtContent>
                <w:r w:rsidR="00F836EF">
                  <w:rPr>
                    <w:rFonts w:ascii="MS Gothic" w:eastAsia="MS Gothic" w:hAnsi="MS Gothic" w:hint="eastAsia"/>
                  </w:rPr>
                  <w:t>☐</w:t>
                </w:r>
              </w:sdtContent>
            </w:sdt>
          </w:p>
        </w:tc>
        <w:tc>
          <w:tcPr>
            <w:tcW w:w="141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3C6A2E5" w14:textId="6099FA43" w:rsidR="00F836EF" w:rsidRDefault="00F836EF" w:rsidP="00F836EF">
            <w:pPr>
              <w:pStyle w:val="Itens"/>
            </w:pPr>
            <w:r>
              <w:t>Outra morada</w:t>
            </w:r>
          </w:p>
        </w:tc>
        <w:tc>
          <w:tcPr>
            <w:tcW w:w="1276" w:type="dxa"/>
            <w:gridSpan w:val="3"/>
            <w:tcBorders>
              <w:top w:val="single" w:sz="4" w:space="0" w:color="auto"/>
              <w:left w:val="single" w:sz="4" w:space="0" w:color="auto"/>
              <w:right w:val="single" w:sz="4" w:space="0" w:color="auto"/>
            </w:tcBorders>
            <w:shd w:val="clear" w:color="auto" w:fill="F2F2F2" w:themeFill="background1" w:themeFillShade="F2"/>
          </w:tcPr>
          <w:p w14:paraId="1663EBB5" w14:textId="0E22BB0D" w:rsidR="00F836EF" w:rsidRDefault="00F836EF" w:rsidP="00F836EF">
            <w:pPr>
              <w:pStyle w:val="Itens"/>
            </w:pPr>
            <w:r>
              <w:t>Endereço</w:t>
            </w:r>
          </w:p>
        </w:tc>
        <w:tc>
          <w:tcPr>
            <w:tcW w:w="3802" w:type="dxa"/>
            <w:tcBorders>
              <w:top w:val="single" w:sz="4" w:space="0" w:color="auto"/>
              <w:left w:val="single" w:sz="4" w:space="0" w:color="auto"/>
              <w:right w:val="single" w:sz="12" w:space="0" w:color="auto"/>
            </w:tcBorders>
          </w:tcPr>
          <w:p w14:paraId="6688DC59" w14:textId="3410E4D8" w:rsidR="00F836EF" w:rsidRDefault="00F836EF" w:rsidP="00F836EF">
            <w:pPr>
              <w:pStyle w:val="Itens"/>
            </w:pPr>
          </w:p>
        </w:tc>
      </w:tr>
      <w:tr w:rsidR="00F836EF" w14:paraId="1B897315" w14:textId="77777777" w:rsidTr="00646E18">
        <w:trPr>
          <w:trHeight w:val="218"/>
          <w:jc w:val="center"/>
        </w:trPr>
        <w:tc>
          <w:tcPr>
            <w:tcW w:w="2820" w:type="dxa"/>
            <w:vMerge/>
            <w:tcBorders>
              <w:left w:val="single" w:sz="12" w:space="0" w:color="auto"/>
              <w:right w:val="single" w:sz="12" w:space="0" w:color="auto"/>
            </w:tcBorders>
            <w:shd w:val="clear" w:color="auto" w:fill="F2F2F2" w:themeFill="background1" w:themeFillShade="F2"/>
          </w:tcPr>
          <w:p w14:paraId="0AB96611" w14:textId="77777777" w:rsidR="00F836EF" w:rsidRDefault="00F836EF" w:rsidP="00F836EF">
            <w:pPr>
              <w:pStyle w:val="Itens"/>
            </w:pPr>
          </w:p>
        </w:tc>
        <w:tc>
          <w:tcPr>
            <w:tcW w:w="426" w:type="dxa"/>
            <w:vMerge/>
            <w:tcBorders>
              <w:left w:val="single" w:sz="12" w:space="0" w:color="auto"/>
              <w:right w:val="single" w:sz="4" w:space="0" w:color="auto"/>
            </w:tcBorders>
          </w:tcPr>
          <w:p w14:paraId="7DCFE343" w14:textId="77777777" w:rsidR="00F836EF" w:rsidRDefault="00F836EF" w:rsidP="00F836EF">
            <w:pPr>
              <w:pStyle w:val="Itens"/>
            </w:pPr>
          </w:p>
        </w:tc>
        <w:tc>
          <w:tcPr>
            <w:tcW w:w="1417" w:type="dxa"/>
            <w:gridSpan w:val="2"/>
            <w:vMerge/>
            <w:tcBorders>
              <w:left w:val="single" w:sz="4" w:space="0" w:color="auto"/>
              <w:right w:val="single" w:sz="4" w:space="0" w:color="auto"/>
            </w:tcBorders>
            <w:shd w:val="clear" w:color="auto" w:fill="F2F2F2" w:themeFill="background1" w:themeFillShade="F2"/>
          </w:tcPr>
          <w:p w14:paraId="2B4E71CF" w14:textId="77777777" w:rsidR="00F836EF" w:rsidRDefault="00F836EF" w:rsidP="00F836EF">
            <w:pPr>
              <w:pStyle w:val="Itens"/>
            </w:pPr>
          </w:p>
        </w:tc>
        <w:tc>
          <w:tcPr>
            <w:tcW w:w="1276" w:type="dxa"/>
            <w:gridSpan w:val="3"/>
            <w:tcBorders>
              <w:top w:val="single" w:sz="4" w:space="0" w:color="auto"/>
              <w:left w:val="single" w:sz="4" w:space="0" w:color="auto"/>
              <w:right w:val="single" w:sz="4" w:space="0" w:color="auto"/>
            </w:tcBorders>
            <w:shd w:val="clear" w:color="auto" w:fill="F2F2F2" w:themeFill="background1" w:themeFillShade="F2"/>
          </w:tcPr>
          <w:p w14:paraId="7B70DE66" w14:textId="656EABFA" w:rsidR="00F836EF" w:rsidRDefault="00F836EF" w:rsidP="00F836EF">
            <w:pPr>
              <w:pStyle w:val="Itens"/>
            </w:pPr>
            <w:r w:rsidRPr="00D66336">
              <w:t>Código postal</w:t>
            </w:r>
          </w:p>
        </w:tc>
        <w:tc>
          <w:tcPr>
            <w:tcW w:w="3802" w:type="dxa"/>
            <w:tcBorders>
              <w:top w:val="single" w:sz="4" w:space="0" w:color="auto"/>
              <w:left w:val="single" w:sz="4" w:space="0" w:color="auto"/>
              <w:right w:val="single" w:sz="12" w:space="0" w:color="auto"/>
            </w:tcBorders>
          </w:tcPr>
          <w:p w14:paraId="058D5F30" w14:textId="240C1009" w:rsidR="00F836EF" w:rsidRDefault="00F836EF" w:rsidP="00F836EF">
            <w:pPr>
              <w:pStyle w:val="Itens"/>
            </w:pPr>
          </w:p>
        </w:tc>
      </w:tr>
      <w:tr w:rsidR="00F836EF" w14:paraId="4253C163" w14:textId="77777777" w:rsidTr="00646E18">
        <w:trPr>
          <w:trHeight w:val="218"/>
          <w:jc w:val="center"/>
        </w:trPr>
        <w:tc>
          <w:tcPr>
            <w:tcW w:w="2820" w:type="dxa"/>
            <w:vMerge/>
            <w:tcBorders>
              <w:left w:val="single" w:sz="12" w:space="0" w:color="auto"/>
              <w:right w:val="single" w:sz="12" w:space="0" w:color="auto"/>
            </w:tcBorders>
            <w:shd w:val="clear" w:color="auto" w:fill="F2F2F2" w:themeFill="background1" w:themeFillShade="F2"/>
          </w:tcPr>
          <w:p w14:paraId="03109A6A" w14:textId="77777777" w:rsidR="00F836EF" w:rsidRDefault="00F836EF" w:rsidP="00F836EF">
            <w:pPr>
              <w:pStyle w:val="Itens"/>
            </w:pPr>
          </w:p>
        </w:tc>
        <w:tc>
          <w:tcPr>
            <w:tcW w:w="426" w:type="dxa"/>
            <w:vMerge/>
            <w:tcBorders>
              <w:left w:val="single" w:sz="12" w:space="0" w:color="auto"/>
              <w:bottom w:val="single" w:sz="12" w:space="0" w:color="auto"/>
              <w:right w:val="single" w:sz="4" w:space="0" w:color="auto"/>
            </w:tcBorders>
          </w:tcPr>
          <w:p w14:paraId="794228E4" w14:textId="77777777" w:rsidR="00F836EF" w:rsidRDefault="00F836EF" w:rsidP="00F836EF">
            <w:pPr>
              <w:pStyle w:val="Itens"/>
            </w:pPr>
          </w:p>
        </w:tc>
        <w:tc>
          <w:tcPr>
            <w:tcW w:w="1417" w:type="dxa"/>
            <w:gridSpan w:val="2"/>
            <w:vMerge/>
            <w:tcBorders>
              <w:left w:val="single" w:sz="4" w:space="0" w:color="auto"/>
              <w:bottom w:val="single" w:sz="12" w:space="0" w:color="auto"/>
              <w:right w:val="single" w:sz="4" w:space="0" w:color="auto"/>
            </w:tcBorders>
            <w:shd w:val="clear" w:color="auto" w:fill="F2F2F2" w:themeFill="background1" w:themeFillShade="F2"/>
          </w:tcPr>
          <w:p w14:paraId="7A27A6BD" w14:textId="77777777" w:rsidR="00F836EF" w:rsidRDefault="00F836EF" w:rsidP="00F836EF">
            <w:pPr>
              <w:pStyle w:val="Itens"/>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E34A0DC" w14:textId="61C86FE2" w:rsidR="00F836EF" w:rsidRDefault="00F836EF" w:rsidP="00F836EF">
            <w:pPr>
              <w:pStyle w:val="Itens"/>
            </w:pPr>
            <w:r w:rsidRPr="00D66336">
              <w:t>País</w:t>
            </w:r>
          </w:p>
        </w:tc>
        <w:tc>
          <w:tcPr>
            <w:tcW w:w="3802" w:type="dxa"/>
            <w:tcBorders>
              <w:top w:val="single" w:sz="4" w:space="0" w:color="auto"/>
              <w:left w:val="single" w:sz="4" w:space="0" w:color="auto"/>
              <w:bottom w:val="single" w:sz="12" w:space="0" w:color="auto"/>
              <w:right w:val="single" w:sz="12" w:space="0" w:color="auto"/>
            </w:tcBorders>
          </w:tcPr>
          <w:p w14:paraId="2F008750" w14:textId="258EFB0F" w:rsidR="00F836EF" w:rsidRDefault="00F836EF" w:rsidP="00F836EF">
            <w:pPr>
              <w:pStyle w:val="Itens"/>
            </w:pPr>
          </w:p>
        </w:tc>
      </w:tr>
      <w:tr w:rsidR="00F836EF" w14:paraId="5F3F1128" w14:textId="77777777" w:rsidTr="002B5220">
        <w:trPr>
          <w:trHeight w:val="283"/>
          <w:jc w:val="center"/>
        </w:trPr>
        <w:tc>
          <w:tcPr>
            <w:tcW w:w="28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FD4663" w14:textId="32D0B68C" w:rsidR="00F836EF" w:rsidRDefault="00F836EF" w:rsidP="0004314D">
            <w:pPr>
              <w:pStyle w:val="Itens"/>
            </w:pPr>
            <w:r>
              <w:t>2.</w:t>
            </w:r>
            <w:r w:rsidR="0004314D">
              <w:t>9</w:t>
            </w:r>
            <w:r>
              <w:t xml:space="preserve">. </w:t>
            </w:r>
            <w:r w:rsidRPr="00D66336">
              <w:t>Endereço</w:t>
            </w:r>
            <w:r>
              <w:t xml:space="preserve"> de correio</w:t>
            </w:r>
            <w:r w:rsidRPr="00D66336">
              <w:t xml:space="preserve"> eletrónico</w:t>
            </w:r>
          </w:p>
        </w:tc>
        <w:tc>
          <w:tcPr>
            <w:tcW w:w="6921" w:type="dxa"/>
            <w:gridSpan w:val="7"/>
            <w:tcBorders>
              <w:top w:val="single" w:sz="12" w:space="0" w:color="auto"/>
              <w:left w:val="single" w:sz="12" w:space="0" w:color="auto"/>
              <w:bottom w:val="single" w:sz="12" w:space="0" w:color="auto"/>
              <w:right w:val="single" w:sz="12" w:space="0" w:color="auto"/>
            </w:tcBorders>
          </w:tcPr>
          <w:p w14:paraId="3582352F" w14:textId="77777777" w:rsidR="00F836EF" w:rsidRDefault="00F836EF" w:rsidP="00F836EF">
            <w:pPr>
              <w:pStyle w:val="Itens"/>
            </w:pPr>
          </w:p>
        </w:tc>
      </w:tr>
      <w:tr w:rsidR="00F836EF" w14:paraId="43480281" w14:textId="77777777" w:rsidTr="002B5220">
        <w:trPr>
          <w:trHeight w:val="283"/>
          <w:jc w:val="center"/>
        </w:trPr>
        <w:tc>
          <w:tcPr>
            <w:tcW w:w="28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402BE9" w14:textId="61FA64C4" w:rsidR="00F836EF" w:rsidRDefault="00F836EF" w:rsidP="00AF2276">
            <w:pPr>
              <w:pStyle w:val="Itens"/>
            </w:pPr>
            <w:r>
              <w:t>2.1</w:t>
            </w:r>
            <w:r w:rsidR="00AF2276">
              <w:t>0</w:t>
            </w:r>
            <w:r>
              <w:t>.</w:t>
            </w:r>
            <w:r w:rsidRPr="00D66336">
              <w:t xml:space="preserve"> Número de telefone</w:t>
            </w:r>
          </w:p>
        </w:tc>
        <w:tc>
          <w:tcPr>
            <w:tcW w:w="6921" w:type="dxa"/>
            <w:gridSpan w:val="7"/>
            <w:tcBorders>
              <w:top w:val="single" w:sz="12" w:space="0" w:color="auto"/>
              <w:left w:val="single" w:sz="12" w:space="0" w:color="auto"/>
              <w:bottom w:val="single" w:sz="12" w:space="0" w:color="auto"/>
              <w:right w:val="single" w:sz="12" w:space="0" w:color="auto"/>
            </w:tcBorders>
          </w:tcPr>
          <w:p w14:paraId="4AE160B6" w14:textId="77777777" w:rsidR="00F836EF" w:rsidRDefault="00F836EF" w:rsidP="00F836EF">
            <w:pPr>
              <w:pStyle w:val="Itens"/>
            </w:pPr>
          </w:p>
        </w:tc>
      </w:tr>
      <w:tr w:rsidR="00F836EF" w14:paraId="1C124964" w14:textId="77777777" w:rsidTr="00F836EF">
        <w:trPr>
          <w:trHeight w:val="283"/>
          <w:jc w:val="center"/>
        </w:trPr>
        <w:tc>
          <w:tcPr>
            <w:tcW w:w="28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E27451F" w14:textId="5DF89715" w:rsidR="00F836EF" w:rsidRDefault="00F836EF" w:rsidP="00AF2276">
            <w:pPr>
              <w:pStyle w:val="Itens"/>
            </w:pPr>
            <w:r>
              <w:t>2.1</w:t>
            </w:r>
            <w:r w:rsidR="00AF2276">
              <w:t>1</w:t>
            </w:r>
            <w:r>
              <w:t>. Sítio na Internet</w:t>
            </w:r>
          </w:p>
        </w:tc>
        <w:tc>
          <w:tcPr>
            <w:tcW w:w="6921" w:type="dxa"/>
            <w:gridSpan w:val="7"/>
            <w:tcBorders>
              <w:top w:val="single" w:sz="12" w:space="0" w:color="auto"/>
              <w:left w:val="single" w:sz="12" w:space="0" w:color="auto"/>
              <w:bottom w:val="single" w:sz="12" w:space="0" w:color="auto"/>
              <w:right w:val="single" w:sz="12" w:space="0" w:color="auto"/>
            </w:tcBorders>
          </w:tcPr>
          <w:p w14:paraId="13937C3F" w14:textId="77777777" w:rsidR="00F836EF" w:rsidRDefault="00F836EF" w:rsidP="00F836EF">
            <w:pPr>
              <w:pStyle w:val="Itens"/>
            </w:pPr>
          </w:p>
        </w:tc>
      </w:tr>
    </w:tbl>
    <w:p w14:paraId="1427A73F" w14:textId="77777777" w:rsidR="008569F7" w:rsidRDefault="008569F7"/>
    <w:tbl>
      <w:tblPr>
        <w:tblStyle w:val="TableGrid"/>
        <w:tblW w:w="97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20"/>
        <w:gridCol w:w="426"/>
        <w:gridCol w:w="1275"/>
        <w:gridCol w:w="851"/>
        <w:gridCol w:w="425"/>
        <w:gridCol w:w="425"/>
        <w:gridCol w:w="567"/>
        <w:gridCol w:w="2420"/>
        <w:gridCol w:w="532"/>
      </w:tblGrid>
      <w:tr w:rsidR="00285A73" w14:paraId="12474CFA" w14:textId="77777777" w:rsidTr="007F5C8C">
        <w:trPr>
          <w:jc w:val="center"/>
        </w:trPr>
        <w:tc>
          <w:tcPr>
            <w:tcW w:w="9741" w:type="dxa"/>
            <w:gridSpan w:val="9"/>
            <w:tcBorders>
              <w:top w:val="single" w:sz="12" w:space="0" w:color="auto"/>
              <w:bottom w:val="single" w:sz="12" w:space="0" w:color="auto"/>
            </w:tcBorders>
            <w:shd w:val="clear" w:color="auto" w:fill="BFBFBF" w:themeFill="background1" w:themeFillShade="BF"/>
          </w:tcPr>
          <w:p w14:paraId="13405C6B" w14:textId="6F97F7F8" w:rsidR="00F46371" w:rsidRDefault="00C20BAC" w:rsidP="00BB5805">
            <w:pPr>
              <w:pStyle w:val="Captulos"/>
            </w:pPr>
            <w:r>
              <w:rPr>
                <w:b w:val="0"/>
                <w:sz w:val="18"/>
              </w:rPr>
              <w:br w:type="page"/>
            </w:r>
            <w:r w:rsidR="002A6781">
              <w:t>3</w:t>
            </w:r>
            <w:r w:rsidR="00285A73">
              <w:t xml:space="preserve">. </w:t>
            </w:r>
            <w:r>
              <w:t>Contactos</w:t>
            </w:r>
            <w:r w:rsidR="00285A73">
              <w:t xml:space="preserve"> </w:t>
            </w:r>
            <w:r w:rsidR="00313AC2">
              <w:t>para</w:t>
            </w:r>
            <w:r w:rsidR="00285A73">
              <w:t xml:space="preserve"> </w:t>
            </w:r>
            <w:r w:rsidR="00C31CD6">
              <w:t xml:space="preserve">comunicações e </w:t>
            </w:r>
            <w:r w:rsidR="00735BA0">
              <w:t>notificações</w:t>
            </w:r>
            <w:r w:rsidR="00E30661">
              <w:t xml:space="preserve"> em geral</w:t>
            </w:r>
          </w:p>
          <w:p w14:paraId="026C5D63" w14:textId="2A4F9B6A" w:rsidR="00466F39" w:rsidRDefault="00F24618" w:rsidP="00883AE7">
            <w:pPr>
              <w:pStyle w:val="Subitens"/>
            </w:pPr>
            <w:r>
              <w:t xml:space="preserve">Estes contactos serão utilizados </w:t>
            </w:r>
            <w:r w:rsidR="00466F39">
              <w:t xml:space="preserve">no relacionamento entre a ANACOM e </w:t>
            </w:r>
            <w:r w:rsidR="00883AE7">
              <w:t>o prestador</w:t>
            </w:r>
            <w:r w:rsidR="00466F39">
              <w:t xml:space="preserve">, designadamente </w:t>
            </w:r>
            <w:r>
              <w:t xml:space="preserve">para as comunicações e para as notificações dirigidas </w:t>
            </w:r>
            <w:r w:rsidR="00883AE7">
              <w:t>ao prestador</w:t>
            </w:r>
            <w:r>
              <w:t xml:space="preserve"> em geral, </w:t>
            </w:r>
            <w:r w:rsidR="007F5C8C">
              <w:t>nos termos permitidos por lei</w:t>
            </w:r>
            <w:r w:rsidR="00466F39">
              <w:t xml:space="preserve"> e</w:t>
            </w:r>
            <w:r w:rsidR="007F5C8C">
              <w:t xml:space="preserve"> </w:t>
            </w:r>
            <w:r w:rsidR="00466F39">
              <w:t xml:space="preserve">sem prejuízo da recolha e da utilização de </w:t>
            </w:r>
            <w:r>
              <w:t xml:space="preserve">contactos </w:t>
            </w:r>
            <w:r w:rsidR="00466F39">
              <w:t>para fins específicos por iniciativa d</w:t>
            </w:r>
            <w:r w:rsidR="004D1B5A">
              <w:t>a ANACOM</w:t>
            </w:r>
            <w:r>
              <w:t>.</w:t>
            </w:r>
            <w:r w:rsidR="00466F39">
              <w:t xml:space="preserve"> Por este motivo, deve </w:t>
            </w:r>
            <w:r w:rsidR="00395C9B">
              <w:t xml:space="preserve">ser </w:t>
            </w:r>
            <w:r w:rsidR="00466F39">
              <w:t>assegura</w:t>
            </w:r>
            <w:r w:rsidR="00395C9B">
              <w:t>da</w:t>
            </w:r>
            <w:r w:rsidR="00466F39">
              <w:t xml:space="preserve"> a adequada receção das comunicações e notificações nos contactos indicados, salientando-se que as mesmas podem conter informação reservada.</w:t>
            </w:r>
          </w:p>
        </w:tc>
      </w:tr>
      <w:tr w:rsidR="005A6A00" w14:paraId="0AF3C1EF" w14:textId="77777777" w:rsidTr="004450B8">
        <w:trPr>
          <w:jc w:val="center"/>
        </w:trPr>
        <w:tc>
          <w:tcPr>
            <w:tcW w:w="2820" w:type="dxa"/>
            <w:vMerge w:val="restart"/>
            <w:tcBorders>
              <w:top w:val="single" w:sz="12" w:space="0" w:color="auto"/>
              <w:bottom w:val="single" w:sz="12" w:space="0" w:color="auto"/>
              <w:right w:val="single" w:sz="12" w:space="0" w:color="auto"/>
            </w:tcBorders>
            <w:shd w:val="clear" w:color="auto" w:fill="F2F2F2" w:themeFill="background1" w:themeFillShade="F2"/>
          </w:tcPr>
          <w:p w14:paraId="252C3464" w14:textId="561DA7BD" w:rsidR="005A6A00" w:rsidRDefault="005A6A00" w:rsidP="00C9482B">
            <w:pPr>
              <w:pStyle w:val="Itens"/>
            </w:pPr>
            <w:r>
              <w:t>3.1. Destinatário</w:t>
            </w:r>
          </w:p>
        </w:tc>
        <w:tc>
          <w:tcPr>
            <w:tcW w:w="6921" w:type="dxa"/>
            <w:gridSpan w:val="8"/>
            <w:tcBorders>
              <w:top w:val="single" w:sz="12" w:space="0" w:color="auto"/>
              <w:left w:val="single" w:sz="12" w:space="0" w:color="auto"/>
              <w:bottom w:val="single" w:sz="4" w:space="0" w:color="auto"/>
            </w:tcBorders>
            <w:shd w:val="clear" w:color="auto" w:fill="FFFFFF" w:themeFill="background1"/>
          </w:tcPr>
          <w:p w14:paraId="3AC3F751" w14:textId="0B983E95" w:rsidR="005A6A00" w:rsidRPr="00E20CBC" w:rsidRDefault="005A6A00" w:rsidP="00883AE7">
            <w:pPr>
              <w:pStyle w:val="Subitens"/>
            </w:pPr>
            <w:r>
              <w:t xml:space="preserve">As comunicações </w:t>
            </w:r>
            <w:r w:rsidR="00C9482B">
              <w:t xml:space="preserve">e notificações </w:t>
            </w:r>
            <w:r>
              <w:t xml:space="preserve">serão dirigidas </w:t>
            </w:r>
            <w:r w:rsidR="00883AE7">
              <w:t>ao</w:t>
            </w:r>
            <w:r>
              <w:t xml:space="preserve"> própri</w:t>
            </w:r>
            <w:r w:rsidR="00883AE7">
              <w:t>o prestador</w:t>
            </w:r>
            <w:r>
              <w:t>, na sua</w:t>
            </w:r>
            <w:r w:rsidRPr="00E20CBC">
              <w:t xml:space="preserve"> pessoa</w:t>
            </w:r>
            <w:r w:rsidR="00C9482B">
              <w:t xml:space="preserve"> (</w:t>
            </w:r>
            <w:r w:rsidRPr="00E20CBC">
              <w:t>se pessoa singular</w:t>
            </w:r>
            <w:r w:rsidR="00C9482B">
              <w:t>)</w:t>
            </w:r>
            <w:r w:rsidRPr="00E20CBC">
              <w:t xml:space="preserve"> ou na pessoa dos </w:t>
            </w:r>
            <w:r w:rsidR="004C5822">
              <w:t xml:space="preserve">seus </w:t>
            </w:r>
            <w:r w:rsidRPr="00E20CBC">
              <w:t>representantes legais</w:t>
            </w:r>
            <w:r w:rsidR="00C9482B">
              <w:t xml:space="preserve"> (</w:t>
            </w:r>
            <w:r w:rsidRPr="00E20CBC">
              <w:t>se pessoa coletiva</w:t>
            </w:r>
            <w:r w:rsidR="00C9482B">
              <w:t>)</w:t>
            </w:r>
            <w:r>
              <w:t xml:space="preserve">, </w:t>
            </w:r>
            <w:r w:rsidR="00C9482B">
              <w:t xml:space="preserve">exceto quando </w:t>
            </w:r>
            <w:r w:rsidR="00883AE7">
              <w:t>o prestador</w:t>
            </w:r>
            <w:r w:rsidR="004C5822">
              <w:t xml:space="preserve"> </w:t>
            </w:r>
            <w:r w:rsidR="00C9482B">
              <w:t xml:space="preserve">constitua mandatário com poderes bastantes para </w:t>
            </w:r>
            <w:r w:rsidR="00883AE7">
              <w:t>o</w:t>
            </w:r>
            <w:r w:rsidR="004C5822">
              <w:t xml:space="preserve"> </w:t>
            </w:r>
            <w:r w:rsidR="00C9482B">
              <w:t>representar perante a ANACOM</w:t>
            </w:r>
            <w:r w:rsidR="00D50390">
              <w:t>.</w:t>
            </w:r>
          </w:p>
        </w:tc>
      </w:tr>
      <w:tr w:rsidR="005A6A00" w14:paraId="4C31B7CD" w14:textId="77777777" w:rsidTr="00500730">
        <w:trPr>
          <w:jc w:val="center"/>
        </w:trPr>
        <w:tc>
          <w:tcPr>
            <w:tcW w:w="2820" w:type="dxa"/>
            <w:vMerge/>
            <w:tcBorders>
              <w:top w:val="single" w:sz="4" w:space="0" w:color="auto"/>
              <w:bottom w:val="single" w:sz="12" w:space="0" w:color="auto"/>
              <w:right w:val="single" w:sz="12" w:space="0" w:color="auto"/>
            </w:tcBorders>
            <w:shd w:val="clear" w:color="auto" w:fill="F2F2F2" w:themeFill="background1" w:themeFillShade="F2"/>
          </w:tcPr>
          <w:p w14:paraId="3B1484AA" w14:textId="77777777" w:rsidR="005A6A00" w:rsidRDefault="005A6A00" w:rsidP="00500730">
            <w:pPr>
              <w:pStyle w:val="Itens"/>
            </w:pPr>
          </w:p>
        </w:tc>
        <w:tc>
          <w:tcPr>
            <w:tcW w:w="426"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tcPr>
          <w:p w14:paraId="7D63D6A9" w14:textId="1ADDBFDF" w:rsidR="005A6A00" w:rsidRPr="00E20CBC" w:rsidRDefault="007276EB" w:rsidP="005A6A00">
            <w:pPr>
              <w:pStyle w:val="Itens"/>
            </w:pPr>
            <w:sdt>
              <w:sdtPr>
                <w:id w:val="-1876146656"/>
                <w14:checkbox>
                  <w14:checked w14:val="0"/>
                  <w14:checkedState w14:val="2612" w14:font="MS Gothic"/>
                  <w14:uncheckedState w14:val="2610" w14:font="MS Gothic"/>
                </w14:checkbox>
              </w:sdtPr>
              <w:sdtEndPr/>
              <w:sdtContent>
                <w:r w:rsidR="005A6A00" w:rsidRPr="005A6A00">
                  <w:rPr>
                    <w:rFonts w:ascii="Segoe UI Symbol" w:hAnsi="Segoe UI Symbol" w:cs="Segoe UI Symbol"/>
                  </w:rPr>
                  <w:t>☐</w:t>
                </w:r>
              </w:sdtContent>
            </w:sdt>
          </w:p>
        </w:tc>
        <w:tc>
          <w:tcPr>
            <w:tcW w:w="2551" w:type="dxa"/>
            <w:gridSpan w:val="3"/>
            <w:vMerge w:val="restart"/>
            <w:tcBorders>
              <w:top w:val="single" w:sz="4" w:space="0" w:color="auto"/>
              <w:left w:val="single" w:sz="4" w:space="0" w:color="auto"/>
              <w:bottom w:val="single" w:sz="4" w:space="0" w:color="auto"/>
            </w:tcBorders>
            <w:shd w:val="clear" w:color="auto" w:fill="FFFFFF" w:themeFill="background1"/>
          </w:tcPr>
          <w:p w14:paraId="4BB7230C" w14:textId="5BD9C8CF" w:rsidR="005A6A00" w:rsidRDefault="005A6A00" w:rsidP="00C9482B">
            <w:pPr>
              <w:pStyle w:val="Itens"/>
            </w:pPr>
            <w:r>
              <w:t>Pretend</w:t>
            </w:r>
            <w:r w:rsidR="00DB0F7D">
              <w:t>o</w:t>
            </w:r>
            <w:r>
              <w:t xml:space="preserve"> constituir mandatário</w:t>
            </w:r>
          </w:p>
          <w:p w14:paraId="2EAF1636" w14:textId="1AFA0156" w:rsidR="005A6A00" w:rsidRPr="00E20CBC" w:rsidRDefault="005A6A00" w:rsidP="00585818">
            <w:pPr>
              <w:pStyle w:val="Subitens"/>
            </w:pPr>
            <w:r w:rsidRPr="005A6A00">
              <w:t xml:space="preserve">Neste caso, deve </w:t>
            </w:r>
            <w:r w:rsidR="00395C9B">
              <w:t xml:space="preserve">ser </w:t>
            </w:r>
            <w:r w:rsidRPr="005A6A00">
              <w:t>apresenta</w:t>
            </w:r>
            <w:r w:rsidR="00395C9B">
              <w:t>da</w:t>
            </w:r>
            <w:r w:rsidRPr="005A6A00">
              <w:t xml:space="preserve"> procuração</w:t>
            </w:r>
            <w:r w:rsidR="00585818">
              <w:t>.</w:t>
            </w:r>
          </w:p>
        </w:tc>
        <w:tc>
          <w:tcPr>
            <w:tcW w:w="992" w:type="dxa"/>
            <w:gridSpan w:val="2"/>
            <w:tcBorders>
              <w:top w:val="single" w:sz="4" w:space="0" w:color="auto"/>
              <w:bottom w:val="single" w:sz="4" w:space="0" w:color="auto"/>
            </w:tcBorders>
            <w:shd w:val="clear" w:color="auto" w:fill="F2F2F2" w:themeFill="background1" w:themeFillShade="F2"/>
          </w:tcPr>
          <w:p w14:paraId="0DF3D60F" w14:textId="6728B34A" w:rsidR="005A6A00" w:rsidRPr="00E20CBC" w:rsidRDefault="005A6A00" w:rsidP="00C9482B">
            <w:pPr>
              <w:pStyle w:val="Itens"/>
            </w:pPr>
            <w:r w:rsidRPr="00E20CBC">
              <w:t>Nome</w:t>
            </w:r>
          </w:p>
        </w:tc>
        <w:tc>
          <w:tcPr>
            <w:tcW w:w="2952" w:type="dxa"/>
            <w:gridSpan w:val="2"/>
            <w:tcBorders>
              <w:top w:val="single" w:sz="4" w:space="0" w:color="auto"/>
              <w:bottom w:val="single" w:sz="4" w:space="0" w:color="auto"/>
            </w:tcBorders>
            <w:shd w:val="clear" w:color="auto" w:fill="FFFFFF" w:themeFill="background1"/>
          </w:tcPr>
          <w:p w14:paraId="5E67B904" w14:textId="77777777" w:rsidR="005A6A00" w:rsidRDefault="005A6A00" w:rsidP="00C9482B">
            <w:pPr>
              <w:pStyle w:val="Itens"/>
            </w:pPr>
          </w:p>
        </w:tc>
      </w:tr>
      <w:tr w:rsidR="005A6A00" w14:paraId="415A6971" w14:textId="77777777" w:rsidTr="00500730">
        <w:trPr>
          <w:jc w:val="center"/>
        </w:trPr>
        <w:tc>
          <w:tcPr>
            <w:tcW w:w="2820" w:type="dxa"/>
            <w:vMerge/>
            <w:tcBorders>
              <w:top w:val="single" w:sz="4" w:space="0" w:color="auto"/>
              <w:bottom w:val="single" w:sz="12" w:space="0" w:color="auto"/>
              <w:right w:val="single" w:sz="12" w:space="0" w:color="auto"/>
            </w:tcBorders>
            <w:shd w:val="clear" w:color="auto" w:fill="F2F2F2" w:themeFill="background1" w:themeFillShade="F2"/>
          </w:tcPr>
          <w:p w14:paraId="523D891C" w14:textId="77777777" w:rsidR="005A6A00" w:rsidRDefault="005A6A00" w:rsidP="00500730">
            <w:pPr>
              <w:pStyle w:val="Itens"/>
            </w:pPr>
          </w:p>
        </w:tc>
        <w:tc>
          <w:tcPr>
            <w:tcW w:w="426" w:type="dxa"/>
            <w:vMerge/>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1E7CFD8E" w14:textId="77777777" w:rsidR="005A6A00" w:rsidRPr="00E20CBC" w:rsidRDefault="005A6A00" w:rsidP="00E20CBC">
            <w:pPr>
              <w:pStyle w:val="Itens"/>
            </w:pPr>
          </w:p>
        </w:tc>
        <w:tc>
          <w:tcPr>
            <w:tcW w:w="2551" w:type="dxa"/>
            <w:gridSpan w:val="3"/>
            <w:vMerge/>
            <w:tcBorders>
              <w:top w:val="single" w:sz="12" w:space="0" w:color="auto"/>
              <w:left w:val="single" w:sz="4" w:space="0" w:color="auto"/>
              <w:bottom w:val="single" w:sz="4" w:space="0" w:color="auto"/>
            </w:tcBorders>
            <w:shd w:val="clear" w:color="auto" w:fill="FFFFFF" w:themeFill="background1"/>
            <w:vAlign w:val="center"/>
          </w:tcPr>
          <w:p w14:paraId="3325479A" w14:textId="1458673B" w:rsidR="005A6A00" w:rsidRPr="00E20CBC" w:rsidRDefault="005A6A00" w:rsidP="00500730">
            <w:pPr>
              <w:pStyle w:val="Itens"/>
            </w:pPr>
          </w:p>
        </w:tc>
        <w:tc>
          <w:tcPr>
            <w:tcW w:w="992" w:type="dxa"/>
            <w:gridSpan w:val="2"/>
            <w:tcBorders>
              <w:top w:val="single" w:sz="4" w:space="0" w:color="auto"/>
              <w:bottom w:val="single" w:sz="12" w:space="0" w:color="auto"/>
            </w:tcBorders>
            <w:shd w:val="clear" w:color="auto" w:fill="F2F2F2" w:themeFill="background1" w:themeFillShade="F2"/>
          </w:tcPr>
          <w:p w14:paraId="3838B796" w14:textId="70D8635A" w:rsidR="005A6A00" w:rsidRPr="00E20CBC" w:rsidRDefault="00804E9D" w:rsidP="00500730">
            <w:pPr>
              <w:pStyle w:val="Itens"/>
            </w:pPr>
            <w:r>
              <w:t>Qualidade</w:t>
            </w:r>
          </w:p>
        </w:tc>
        <w:tc>
          <w:tcPr>
            <w:tcW w:w="2952" w:type="dxa"/>
            <w:gridSpan w:val="2"/>
            <w:tcBorders>
              <w:top w:val="single" w:sz="4" w:space="0" w:color="auto"/>
              <w:bottom w:val="single" w:sz="12" w:space="0" w:color="auto"/>
            </w:tcBorders>
            <w:shd w:val="clear" w:color="auto" w:fill="FFFFFF" w:themeFill="background1"/>
          </w:tcPr>
          <w:p w14:paraId="72E7CAC2" w14:textId="77777777" w:rsidR="005A6A00" w:rsidRDefault="005A6A00" w:rsidP="00500730">
            <w:pPr>
              <w:pStyle w:val="Itens"/>
            </w:pPr>
          </w:p>
        </w:tc>
      </w:tr>
      <w:tr w:rsidR="00E20CBC" w14:paraId="4DAE92F5" w14:textId="77777777" w:rsidTr="007F5C8C">
        <w:trPr>
          <w:trHeight w:val="283"/>
          <w:jc w:val="center"/>
        </w:trPr>
        <w:tc>
          <w:tcPr>
            <w:tcW w:w="2820" w:type="dxa"/>
            <w:vMerge w:val="restart"/>
            <w:tcBorders>
              <w:top w:val="single" w:sz="12" w:space="0" w:color="auto"/>
              <w:bottom w:val="single" w:sz="12" w:space="0" w:color="auto"/>
              <w:right w:val="single" w:sz="12" w:space="0" w:color="auto"/>
            </w:tcBorders>
            <w:shd w:val="clear" w:color="auto" w:fill="F2F2F2" w:themeFill="background1" w:themeFillShade="F2"/>
          </w:tcPr>
          <w:p w14:paraId="5460CB29" w14:textId="425FE22D" w:rsidR="00E20CBC" w:rsidRDefault="00E20CBC" w:rsidP="00E20CBC">
            <w:pPr>
              <w:pStyle w:val="Itens"/>
            </w:pPr>
            <w:r w:rsidRPr="00D66336">
              <w:t>3.</w:t>
            </w:r>
            <w:r w:rsidR="005A6A00">
              <w:t>2</w:t>
            </w:r>
            <w:r w:rsidRPr="00D66336">
              <w:t>. Morada</w:t>
            </w:r>
            <w:r>
              <w:t>*</w:t>
            </w:r>
          </w:p>
          <w:p w14:paraId="4CB52DC7" w14:textId="77777777" w:rsidR="00A823A4" w:rsidRPr="00D66336" w:rsidRDefault="00A823A4" w:rsidP="00E20CBC">
            <w:pPr>
              <w:pStyle w:val="Itens"/>
            </w:pPr>
          </w:p>
          <w:p w14:paraId="205ECCE4" w14:textId="2475E799" w:rsidR="00E20CBC" w:rsidRPr="00D66336" w:rsidRDefault="00E20CBC" w:rsidP="00E20CBC">
            <w:pPr>
              <w:pStyle w:val="Subitens"/>
            </w:pPr>
          </w:p>
        </w:tc>
        <w:tc>
          <w:tcPr>
            <w:tcW w:w="426" w:type="dxa"/>
            <w:tcBorders>
              <w:top w:val="single" w:sz="12" w:space="0" w:color="auto"/>
              <w:left w:val="single" w:sz="12" w:space="0" w:color="auto"/>
              <w:bottom w:val="single" w:sz="4" w:space="0" w:color="auto"/>
            </w:tcBorders>
            <w:vAlign w:val="center"/>
          </w:tcPr>
          <w:p w14:paraId="6FE704CB" w14:textId="5A42ADA0" w:rsidR="00E20CBC" w:rsidRPr="00D66336" w:rsidRDefault="007276EB" w:rsidP="00E20CBC">
            <w:pPr>
              <w:pStyle w:val="Itens"/>
            </w:pPr>
            <w:sdt>
              <w:sdtPr>
                <w:id w:val="1131981261"/>
                <w14:checkbox>
                  <w14:checked w14:val="0"/>
                  <w14:checkedState w14:val="2612" w14:font="MS Gothic"/>
                  <w14:uncheckedState w14:val="2610" w14:font="MS Gothic"/>
                </w14:checkbox>
              </w:sdtPr>
              <w:sdtEndPr/>
              <w:sdtContent>
                <w:r w:rsidR="00E20CBC">
                  <w:rPr>
                    <w:rFonts w:ascii="MS Gothic" w:eastAsia="MS Gothic" w:hAnsi="MS Gothic" w:hint="eastAsia"/>
                  </w:rPr>
                  <w:t>☐</w:t>
                </w:r>
              </w:sdtContent>
            </w:sdt>
          </w:p>
        </w:tc>
        <w:tc>
          <w:tcPr>
            <w:tcW w:w="6495" w:type="dxa"/>
            <w:gridSpan w:val="7"/>
            <w:tcBorders>
              <w:top w:val="single" w:sz="12" w:space="0" w:color="auto"/>
              <w:bottom w:val="single" w:sz="4" w:space="0" w:color="auto"/>
            </w:tcBorders>
            <w:shd w:val="clear" w:color="auto" w:fill="F2F2F2" w:themeFill="background1" w:themeFillShade="F2"/>
          </w:tcPr>
          <w:p w14:paraId="0CAFC1E8" w14:textId="525FC1FB" w:rsidR="00E20CBC" w:rsidRPr="00D66336" w:rsidRDefault="00E20CBC" w:rsidP="00E20CBC">
            <w:pPr>
              <w:pStyle w:val="Itens"/>
            </w:pPr>
            <w:r>
              <w:t xml:space="preserve">Domicílio ou sede social  </w:t>
            </w:r>
          </w:p>
        </w:tc>
      </w:tr>
      <w:tr w:rsidR="00E20CBC" w14:paraId="2E656D75" w14:textId="77777777" w:rsidTr="007F5C8C">
        <w:trPr>
          <w:trHeight w:val="283"/>
          <w:jc w:val="center"/>
        </w:trPr>
        <w:tc>
          <w:tcPr>
            <w:tcW w:w="2820" w:type="dxa"/>
            <w:vMerge/>
            <w:tcBorders>
              <w:top w:val="single" w:sz="12" w:space="0" w:color="auto"/>
              <w:bottom w:val="single" w:sz="12" w:space="0" w:color="auto"/>
              <w:right w:val="single" w:sz="12" w:space="0" w:color="auto"/>
            </w:tcBorders>
            <w:shd w:val="clear" w:color="auto" w:fill="F2F2F2" w:themeFill="background1" w:themeFillShade="F2"/>
          </w:tcPr>
          <w:p w14:paraId="0E8DFC67" w14:textId="77777777" w:rsidR="00E20CBC" w:rsidRPr="00D66336" w:rsidRDefault="00E20CBC" w:rsidP="00E20CBC">
            <w:pPr>
              <w:pStyle w:val="Itens"/>
            </w:pPr>
          </w:p>
        </w:tc>
        <w:sdt>
          <w:sdtPr>
            <w:id w:val="2034845120"/>
            <w14:checkbox>
              <w14:checked w14:val="0"/>
              <w14:checkedState w14:val="2612" w14:font="MS Gothic"/>
              <w14:uncheckedState w14:val="2610" w14:font="MS Gothic"/>
            </w14:checkbox>
          </w:sdtPr>
          <w:sdtEndPr/>
          <w:sdtContent>
            <w:tc>
              <w:tcPr>
                <w:tcW w:w="426" w:type="dxa"/>
                <w:tcBorders>
                  <w:top w:val="single" w:sz="4" w:space="0" w:color="auto"/>
                  <w:left w:val="single" w:sz="12" w:space="0" w:color="auto"/>
                  <w:bottom w:val="single" w:sz="4" w:space="0" w:color="auto"/>
                </w:tcBorders>
                <w:vAlign w:val="center"/>
              </w:tcPr>
              <w:p w14:paraId="7818BB7B" w14:textId="0DDF991D" w:rsidR="00E20CBC" w:rsidRDefault="00E20CBC" w:rsidP="00E20CBC">
                <w:pPr>
                  <w:pStyle w:val="Itens"/>
                </w:pPr>
                <w:r>
                  <w:rPr>
                    <w:rFonts w:ascii="MS Gothic" w:eastAsia="MS Gothic" w:hAnsi="MS Gothic" w:hint="eastAsia"/>
                  </w:rPr>
                  <w:t>☐</w:t>
                </w:r>
              </w:p>
            </w:tc>
          </w:sdtContent>
        </w:sdt>
        <w:tc>
          <w:tcPr>
            <w:tcW w:w="6495" w:type="dxa"/>
            <w:gridSpan w:val="7"/>
            <w:tcBorders>
              <w:top w:val="single" w:sz="4" w:space="0" w:color="auto"/>
              <w:bottom w:val="single" w:sz="4" w:space="0" w:color="auto"/>
            </w:tcBorders>
            <w:shd w:val="clear" w:color="auto" w:fill="F2F2F2" w:themeFill="background1" w:themeFillShade="F2"/>
          </w:tcPr>
          <w:p w14:paraId="67DD4322" w14:textId="4AB85882" w:rsidR="00E20CBC" w:rsidRPr="00D66336" w:rsidRDefault="00E20CBC" w:rsidP="00E20CBC">
            <w:pPr>
              <w:pStyle w:val="Itens"/>
            </w:pPr>
            <w:r>
              <w:t>Local da representação permanente</w:t>
            </w:r>
          </w:p>
        </w:tc>
      </w:tr>
      <w:tr w:rsidR="00E20CBC" w14:paraId="53E19E39" w14:textId="77777777" w:rsidTr="007F5C8C">
        <w:trPr>
          <w:trHeight w:val="283"/>
          <w:jc w:val="center"/>
        </w:trPr>
        <w:tc>
          <w:tcPr>
            <w:tcW w:w="2820" w:type="dxa"/>
            <w:vMerge/>
            <w:tcBorders>
              <w:top w:val="single" w:sz="4" w:space="0" w:color="auto"/>
              <w:bottom w:val="single" w:sz="12" w:space="0" w:color="auto"/>
              <w:right w:val="single" w:sz="12" w:space="0" w:color="auto"/>
            </w:tcBorders>
            <w:shd w:val="clear" w:color="auto" w:fill="F2F2F2" w:themeFill="background1" w:themeFillShade="F2"/>
          </w:tcPr>
          <w:p w14:paraId="3D48AB41" w14:textId="77777777" w:rsidR="00E20CBC" w:rsidRPr="00D66336" w:rsidRDefault="00E20CBC" w:rsidP="00E20CBC">
            <w:pPr>
              <w:pStyle w:val="Itens"/>
            </w:pPr>
          </w:p>
        </w:tc>
        <w:tc>
          <w:tcPr>
            <w:tcW w:w="426" w:type="dxa"/>
            <w:vMerge w:val="restart"/>
            <w:tcBorders>
              <w:top w:val="single" w:sz="4" w:space="0" w:color="auto"/>
              <w:left w:val="single" w:sz="12" w:space="0" w:color="auto"/>
              <w:bottom w:val="single" w:sz="4" w:space="0" w:color="auto"/>
            </w:tcBorders>
          </w:tcPr>
          <w:p w14:paraId="7C2A5312" w14:textId="2A3A3669" w:rsidR="00E20CBC" w:rsidRPr="00D66336" w:rsidRDefault="007276EB" w:rsidP="00E20CBC">
            <w:pPr>
              <w:pStyle w:val="Itens"/>
            </w:pPr>
            <w:sdt>
              <w:sdtPr>
                <w:id w:val="-1409141455"/>
                <w14:checkbox>
                  <w14:checked w14:val="0"/>
                  <w14:checkedState w14:val="2612" w14:font="MS Gothic"/>
                  <w14:uncheckedState w14:val="2610" w14:font="MS Gothic"/>
                </w14:checkbox>
              </w:sdtPr>
              <w:sdtEndPr/>
              <w:sdtContent>
                <w:r w:rsidR="00E20CBC">
                  <w:rPr>
                    <w:rFonts w:ascii="MS Gothic" w:eastAsia="MS Gothic" w:hAnsi="MS Gothic" w:hint="eastAsia"/>
                  </w:rPr>
                  <w:t>☐</w:t>
                </w:r>
              </w:sdtContent>
            </w:sdt>
          </w:p>
          <w:p w14:paraId="27DEA5D2" w14:textId="1C17754F" w:rsidR="00E20CBC" w:rsidRPr="00D66336" w:rsidRDefault="00E20CBC" w:rsidP="00E20CBC">
            <w:pPr>
              <w:pStyle w:val="Itens"/>
            </w:pPr>
          </w:p>
        </w:tc>
        <w:tc>
          <w:tcPr>
            <w:tcW w:w="1275" w:type="dxa"/>
            <w:vMerge w:val="restart"/>
            <w:tcBorders>
              <w:top w:val="single" w:sz="4" w:space="0" w:color="auto"/>
              <w:bottom w:val="single" w:sz="4" w:space="0" w:color="auto"/>
            </w:tcBorders>
            <w:shd w:val="clear" w:color="auto" w:fill="F2F2F2" w:themeFill="background1" w:themeFillShade="F2"/>
          </w:tcPr>
          <w:p w14:paraId="7E74565D" w14:textId="7C8E4AE8" w:rsidR="00E20CBC" w:rsidRPr="00D66336" w:rsidRDefault="00E20CBC" w:rsidP="00E20CBC">
            <w:pPr>
              <w:pStyle w:val="Itens"/>
            </w:pPr>
            <w:r>
              <w:t>Outra morada</w:t>
            </w:r>
          </w:p>
        </w:tc>
        <w:tc>
          <w:tcPr>
            <w:tcW w:w="1701" w:type="dxa"/>
            <w:gridSpan w:val="3"/>
            <w:tcBorders>
              <w:top w:val="single" w:sz="4" w:space="0" w:color="auto"/>
              <w:bottom w:val="single" w:sz="4" w:space="0" w:color="auto"/>
            </w:tcBorders>
            <w:shd w:val="clear" w:color="auto" w:fill="F2F2F2" w:themeFill="background1" w:themeFillShade="F2"/>
          </w:tcPr>
          <w:p w14:paraId="50222CCA" w14:textId="0CAACF9B" w:rsidR="00E20CBC" w:rsidRPr="00D66336" w:rsidRDefault="00E20CBC" w:rsidP="00E20CBC">
            <w:pPr>
              <w:pStyle w:val="Itens"/>
            </w:pPr>
            <w:r>
              <w:t>Endereço</w:t>
            </w:r>
          </w:p>
        </w:tc>
        <w:tc>
          <w:tcPr>
            <w:tcW w:w="3519" w:type="dxa"/>
            <w:gridSpan w:val="3"/>
            <w:tcBorders>
              <w:top w:val="single" w:sz="4" w:space="0" w:color="auto"/>
              <w:bottom w:val="single" w:sz="4" w:space="0" w:color="auto"/>
            </w:tcBorders>
          </w:tcPr>
          <w:p w14:paraId="238C2E86" w14:textId="766E3F03" w:rsidR="00E20CBC" w:rsidRPr="00D66336" w:rsidRDefault="00E20CBC" w:rsidP="00E20CBC">
            <w:pPr>
              <w:pStyle w:val="Itens"/>
            </w:pPr>
          </w:p>
        </w:tc>
      </w:tr>
      <w:tr w:rsidR="00E20CBC" w14:paraId="60F2CEFE" w14:textId="77777777" w:rsidTr="007F5C8C">
        <w:trPr>
          <w:trHeight w:val="283"/>
          <w:jc w:val="center"/>
        </w:trPr>
        <w:tc>
          <w:tcPr>
            <w:tcW w:w="2820" w:type="dxa"/>
            <w:vMerge/>
            <w:tcBorders>
              <w:top w:val="single" w:sz="4" w:space="0" w:color="auto"/>
              <w:bottom w:val="single" w:sz="12" w:space="0" w:color="auto"/>
              <w:right w:val="single" w:sz="12" w:space="0" w:color="auto"/>
            </w:tcBorders>
            <w:shd w:val="clear" w:color="auto" w:fill="F2F2F2" w:themeFill="background1" w:themeFillShade="F2"/>
          </w:tcPr>
          <w:p w14:paraId="44DF48CA" w14:textId="77777777" w:rsidR="00E20CBC" w:rsidRPr="00D66336" w:rsidRDefault="00E20CBC" w:rsidP="00E20CBC">
            <w:pPr>
              <w:pStyle w:val="Itens"/>
            </w:pPr>
          </w:p>
        </w:tc>
        <w:tc>
          <w:tcPr>
            <w:tcW w:w="426" w:type="dxa"/>
            <w:vMerge/>
            <w:tcBorders>
              <w:top w:val="single" w:sz="4" w:space="0" w:color="auto"/>
              <w:left w:val="single" w:sz="12" w:space="0" w:color="auto"/>
              <w:bottom w:val="single" w:sz="4" w:space="0" w:color="auto"/>
            </w:tcBorders>
            <w:vAlign w:val="center"/>
          </w:tcPr>
          <w:p w14:paraId="44F83C35" w14:textId="52575A26" w:rsidR="00E20CBC" w:rsidRPr="00D66336" w:rsidRDefault="00E20CBC" w:rsidP="00E20CBC">
            <w:pPr>
              <w:pStyle w:val="Itens"/>
            </w:pPr>
          </w:p>
        </w:tc>
        <w:tc>
          <w:tcPr>
            <w:tcW w:w="1275" w:type="dxa"/>
            <w:vMerge/>
            <w:tcBorders>
              <w:top w:val="single" w:sz="4" w:space="0" w:color="auto"/>
              <w:bottom w:val="single" w:sz="4" w:space="0" w:color="auto"/>
            </w:tcBorders>
            <w:shd w:val="clear" w:color="auto" w:fill="F2F2F2" w:themeFill="background1" w:themeFillShade="F2"/>
          </w:tcPr>
          <w:p w14:paraId="022A9A65" w14:textId="77777777" w:rsidR="00E20CBC" w:rsidRPr="00D66336" w:rsidRDefault="00E20CBC" w:rsidP="00E20CBC">
            <w:pPr>
              <w:pStyle w:val="Itens"/>
            </w:pPr>
          </w:p>
        </w:tc>
        <w:tc>
          <w:tcPr>
            <w:tcW w:w="1701" w:type="dxa"/>
            <w:gridSpan w:val="3"/>
            <w:tcBorders>
              <w:top w:val="single" w:sz="4" w:space="0" w:color="auto"/>
              <w:bottom w:val="single" w:sz="4" w:space="0" w:color="auto"/>
            </w:tcBorders>
            <w:shd w:val="clear" w:color="auto" w:fill="F2F2F2" w:themeFill="background1" w:themeFillShade="F2"/>
          </w:tcPr>
          <w:p w14:paraId="3771BFB3" w14:textId="0C455FAE" w:rsidR="00E20CBC" w:rsidRPr="00D66336" w:rsidRDefault="00E20CBC" w:rsidP="00E20CBC">
            <w:pPr>
              <w:pStyle w:val="Itens"/>
            </w:pPr>
            <w:r w:rsidRPr="00D66336">
              <w:t>Código postal</w:t>
            </w:r>
          </w:p>
        </w:tc>
        <w:tc>
          <w:tcPr>
            <w:tcW w:w="3519" w:type="dxa"/>
            <w:gridSpan w:val="3"/>
            <w:tcBorders>
              <w:top w:val="single" w:sz="4" w:space="0" w:color="auto"/>
              <w:bottom w:val="single" w:sz="4" w:space="0" w:color="auto"/>
            </w:tcBorders>
          </w:tcPr>
          <w:p w14:paraId="21D419E9" w14:textId="77777777" w:rsidR="00E20CBC" w:rsidRPr="00D66336" w:rsidRDefault="00E20CBC" w:rsidP="00E20CBC">
            <w:pPr>
              <w:pStyle w:val="Itens"/>
            </w:pPr>
          </w:p>
        </w:tc>
      </w:tr>
      <w:tr w:rsidR="00E20CBC" w14:paraId="0316774A" w14:textId="77777777" w:rsidTr="007F5C8C">
        <w:trPr>
          <w:trHeight w:val="283"/>
          <w:jc w:val="center"/>
        </w:trPr>
        <w:tc>
          <w:tcPr>
            <w:tcW w:w="2820" w:type="dxa"/>
            <w:vMerge/>
            <w:tcBorders>
              <w:top w:val="single" w:sz="4" w:space="0" w:color="auto"/>
              <w:bottom w:val="single" w:sz="12" w:space="0" w:color="auto"/>
              <w:right w:val="single" w:sz="12" w:space="0" w:color="auto"/>
            </w:tcBorders>
            <w:shd w:val="clear" w:color="auto" w:fill="F2F2F2" w:themeFill="background1" w:themeFillShade="F2"/>
          </w:tcPr>
          <w:p w14:paraId="117FDEDB" w14:textId="77777777" w:rsidR="00E20CBC" w:rsidRPr="00D66336" w:rsidRDefault="00E20CBC" w:rsidP="00E20CBC">
            <w:pPr>
              <w:pStyle w:val="Itens"/>
            </w:pPr>
          </w:p>
        </w:tc>
        <w:tc>
          <w:tcPr>
            <w:tcW w:w="426" w:type="dxa"/>
            <w:vMerge/>
            <w:tcBorders>
              <w:top w:val="single" w:sz="4" w:space="0" w:color="auto"/>
              <w:left w:val="single" w:sz="12" w:space="0" w:color="auto"/>
              <w:bottom w:val="single" w:sz="12" w:space="0" w:color="auto"/>
            </w:tcBorders>
            <w:vAlign w:val="center"/>
          </w:tcPr>
          <w:p w14:paraId="71952B7B" w14:textId="3EFC2133" w:rsidR="00E20CBC" w:rsidRPr="00D66336" w:rsidRDefault="00E20CBC" w:rsidP="00E20CBC">
            <w:pPr>
              <w:pStyle w:val="Itens"/>
            </w:pPr>
          </w:p>
        </w:tc>
        <w:tc>
          <w:tcPr>
            <w:tcW w:w="1275" w:type="dxa"/>
            <w:vMerge/>
            <w:tcBorders>
              <w:top w:val="single" w:sz="4" w:space="0" w:color="auto"/>
              <w:bottom w:val="single" w:sz="12" w:space="0" w:color="auto"/>
            </w:tcBorders>
            <w:shd w:val="clear" w:color="auto" w:fill="F2F2F2" w:themeFill="background1" w:themeFillShade="F2"/>
          </w:tcPr>
          <w:p w14:paraId="006B01F6" w14:textId="77777777" w:rsidR="00E20CBC" w:rsidRPr="00D66336" w:rsidRDefault="00E20CBC" w:rsidP="00E20CBC">
            <w:pPr>
              <w:pStyle w:val="Itens"/>
            </w:pPr>
          </w:p>
        </w:tc>
        <w:tc>
          <w:tcPr>
            <w:tcW w:w="1701" w:type="dxa"/>
            <w:gridSpan w:val="3"/>
            <w:tcBorders>
              <w:top w:val="single" w:sz="4" w:space="0" w:color="auto"/>
              <w:bottom w:val="single" w:sz="12" w:space="0" w:color="auto"/>
            </w:tcBorders>
            <w:shd w:val="clear" w:color="auto" w:fill="F2F2F2" w:themeFill="background1" w:themeFillShade="F2"/>
          </w:tcPr>
          <w:p w14:paraId="2436E155" w14:textId="277D17FF" w:rsidR="00E20CBC" w:rsidRPr="00D66336" w:rsidRDefault="00E20CBC" w:rsidP="00E20CBC">
            <w:pPr>
              <w:pStyle w:val="Itens"/>
            </w:pPr>
            <w:r w:rsidRPr="00D66336">
              <w:t>País</w:t>
            </w:r>
          </w:p>
        </w:tc>
        <w:tc>
          <w:tcPr>
            <w:tcW w:w="3519" w:type="dxa"/>
            <w:gridSpan w:val="3"/>
            <w:tcBorders>
              <w:top w:val="single" w:sz="4" w:space="0" w:color="auto"/>
              <w:bottom w:val="single" w:sz="12" w:space="0" w:color="auto"/>
            </w:tcBorders>
          </w:tcPr>
          <w:p w14:paraId="02B2092B" w14:textId="509BB491" w:rsidR="00E20CBC" w:rsidRPr="00D66336" w:rsidRDefault="00E20CBC" w:rsidP="00E20CBC">
            <w:pPr>
              <w:pStyle w:val="Itens"/>
            </w:pPr>
          </w:p>
        </w:tc>
      </w:tr>
      <w:tr w:rsidR="00E20CBC" w14:paraId="47DEDB03" w14:textId="77777777" w:rsidTr="007F5C8C">
        <w:trPr>
          <w:trHeight w:val="283"/>
          <w:jc w:val="center"/>
        </w:trPr>
        <w:tc>
          <w:tcPr>
            <w:tcW w:w="2820" w:type="dxa"/>
            <w:vMerge w:val="restart"/>
            <w:tcBorders>
              <w:top w:val="single" w:sz="4" w:space="0" w:color="auto"/>
              <w:right w:val="single" w:sz="12" w:space="0" w:color="auto"/>
            </w:tcBorders>
            <w:shd w:val="clear" w:color="auto" w:fill="F2F2F2" w:themeFill="background1" w:themeFillShade="F2"/>
          </w:tcPr>
          <w:p w14:paraId="42647268" w14:textId="59EE24BB" w:rsidR="00E20CBC" w:rsidRDefault="00E20CBC" w:rsidP="00E20CBC">
            <w:pPr>
              <w:pStyle w:val="Itens"/>
            </w:pPr>
            <w:r>
              <w:t>3.</w:t>
            </w:r>
            <w:r w:rsidR="005A6A00">
              <w:t>3</w:t>
            </w:r>
            <w:r>
              <w:t>. Morada para envio de faturas</w:t>
            </w:r>
          </w:p>
          <w:p w14:paraId="10B54639" w14:textId="57492F73" w:rsidR="00E20CBC" w:rsidRPr="00D66336" w:rsidRDefault="00A11F6A" w:rsidP="00E20CBC">
            <w:pPr>
              <w:pStyle w:val="Subitens"/>
            </w:pPr>
            <w:r>
              <w:t>Preencher apenas s</w:t>
            </w:r>
            <w:r w:rsidR="00E20CBC">
              <w:t xml:space="preserve">e </w:t>
            </w:r>
            <w:r>
              <w:t xml:space="preserve">for </w:t>
            </w:r>
            <w:r w:rsidR="00E20CBC">
              <w:t>diferente da morada indicada em 3.</w:t>
            </w:r>
            <w:r w:rsidR="00D50390">
              <w:t>2.</w:t>
            </w:r>
          </w:p>
        </w:tc>
        <w:tc>
          <w:tcPr>
            <w:tcW w:w="426" w:type="dxa"/>
            <w:tcBorders>
              <w:top w:val="single" w:sz="12" w:space="0" w:color="auto"/>
              <w:left w:val="single" w:sz="12" w:space="0" w:color="auto"/>
              <w:bottom w:val="single" w:sz="4" w:space="0" w:color="auto"/>
            </w:tcBorders>
            <w:vAlign w:val="center"/>
          </w:tcPr>
          <w:p w14:paraId="1553B960" w14:textId="034599C7" w:rsidR="00E20CBC" w:rsidRPr="00D66336" w:rsidRDefault="007276EB" w:rsidP="00E20CBC">
            <w:pPr>
              <w:pStyle w:val="Itens"/>
            </w:pPr>
            <w:sdt>
              <w:sdtPr>
                <w:id w:val="109789382"/>
                <w14:checkbox>
                  <w14:checked w14:val="0"/>
                  <w14:checkedState w14:val="2612" w14:font="MS Gothic"/>
                  <w14:uncheckedState w14:val="2610" w14:font="MS Gothic"/>
                </w14:checkbox>
              </w:sdtPr>
              <w:sdtEndPr/>
              <w:sdtContent>
                <w:r w:rsidR="00E20CBC">
                  <w:rPr>
                    <w:rFonts w:ascii="MS Gothic" w:eastAsia="MS Gothic" w:hAnsi="MS Gothic" w:hint="eastAsia"/>
                  </w:rPr>
                  <w:t>☐</w:t>
                </w:r>
              </w:sdtContent>
            </w:sdt>
          </w:p>
        </w:tc>
        <w:tc>
          <w:tcPr>
            <w:tcW w:w="6495" w:type="dxa"/>
            <w:gridSpan w:val="7"/>
            <w:tcBorders>
              <w:top w:val="single" w:sz="12" w:space="0" w:color="auto"/>
              <w:bottom w:val="single" w:sz="4" w:space="0" w:color="auto"/>
            </w:tcBorders>
            <w:shd w:val="clear" w:color="auto" w:fill="F2F2F2" w:themeFill="background1" w:themeFillShade="F2"/>
          </w:tcPr>
          <w:p w14:paraId="02887436" w14:textId="76190706" w:rsidR="00E20CBC" w:rsidRPr="00D66336" w:rsidRDefault="00E20CBC" w:rsidP="00E20CBC">
            <w:pPr>
              <w:pStyle w:val="Itens"/>
            </w:pPr>
            <w:r>
              <w:t xml:space="preserve">Domicílio ou sede social  </w:t>
            </w:r>
          </w:p>
        </w:tc>
      </w:tr>
      <w:tr w:rsidR="00E20CBC" w14:paraId="649D56FE" w14:textId="77777777" w:rsidTr="007F5C8C">
        <w:trPr>
          <w:trHeight w:val="283"/>
          <w:jc w:val="center"/>
        </w:trPr>
        <w:tc>
          <w:tcPr>
            <w:tcW w:w="2820" w:type="dxa"/>
            <w:vMerge/>
            <w:tcBorders>
              <w:right w:val="single" w:sz="12" w:space="0" w:color="auto"/>
            </w:tcBorders>
            <w:shd w:val="clear" w:color="auto" w:fill="F2F2F2" w:themeFill="background1" w:themeFillShade="F2"/>
          </w:tcPr>
          <w:p w14:paraId="407D31B5" w14:textId="77777777" w:rsidR="00E20CBC" w:rsidRPr="00D66336" w:rsidRDefault="00E20CBC" w:rsidP="00E20CBC">
            <w:pPr>
              <w:pStyle w:val="Itens"/>
            </w:pPr>
          </w:p>
        </w:tc>
        <w:sdt>
          <w:sdtPr>
            <w:id w:val="1101152785"/>
            <w14:checkbox>
              <w14:checked w14:val="0"/>
              <w14:checkedState w14:val="2612" w14:font="MS Gothic"/>
              <w14:uncheckedState w14:val="2610" w14:font="MS Gothic"/>
            </w14:checkbox>
          </w:sdtPr>
          <w:sdtEndPr/>
          <w:sdtContent>
            <w:tc>
              <w:tcPr>
                <w:tcW w:w="426" w:type="dxa"/>
                <w:tcBorders>
                  <w:top w:val="single" w:sz="4" w:space="0" w:color="auto"/>
                  <w:left w:val="single" w:sz="12" w:space="0" w:color="auto"/>
                  <w:bottom w:val="single" w:sz="4" w:space="0" w:color="auto"/>
                </w:tcBorders>
                <w:vAlign w:val="center"/>
              </w:tcPr>
              <w:p w14:paraId="1DE8B79C" w14:textId="655EF8F2" w:rsidR="00E20CBC" w:rsidRPr="00D66336" w:rsidRDefault="00E20CBC" w:rsidP="00E20CBC">
                <w:pPr>
                  <w:pStyle w:val="Itens"/>
                </w:pPr>
                <w:r>
                  <w:rPr>
                    <w:rFonts w:ascii="MS Gothic" w:eastAsia="MS Gothic" w:hAnsi="MS Gothic" w:hint="eastAsia"/>
                  </w:rPr>
                  <w:t>☐</w:t>
                </w:r>
              </w:p>
            </w:tc>
          </w:sdtContent>
        </w:sdt>
        <w:tc>
          <w:tcPr>
            <w:tcW w:w="6495" w:type="dxa"/>
            <w:gridSpan w:val="7"/>
            <w:tcBorders>
              <w:top w:val="single" w:sz="4" w:space="0" w:color="auto"/>
              <w:bottom w:val="single" w:sz="4" w:space="0" w:color="auto"/>
            </w:tcBorders>
            <w:shd w:val="clear" w:color="auto" w:fill="F2F2F2" w:themeFill="background1" w:themeFillShade="F2"/>
          </w:tcPr>
          <w:p w14:paraId="02893405" w14:textId="6828F550" w:rsidR="00E20CBC" w:rsidRPr="00D66336" w:rsidRDefault="00E20CBC" w:rsidP="00E20CBC">
            <w:pPr>
              <w:pStyle w:val="Itens"/>
            </w:pPr>
            <w:r>
              <w:t xml:space="preserve">Local da representação permanente </w:t>
            </w:r>
          </w:p>
        </w:tc>
      </w:tr>
      <w:tr w:rsidR="00E20CBC" w14:paraId="1F753BAA" w14:textId="77777777" w:rsidTr="007F5C8C">
        <w:trPr>
          <w:trHeight w:val="283"/>
          <w:jc w:val="center"/>
        </w:trPr>
        <w:tc>
          <w:tcPr>
            <w:tcW w:w="2820" w:type="dxa"/>
            <w:vMerge/>
            <w:tcBorders>
              <w:right w:val="single" w:sz="12" w:space="0" w:color="auto"/>
            </w:tcBorders>
            <w:shd w:val="clear" w:color="auto" w:fill="F2F2F2" w:themeFill="background1" w:themeFillShade="F2"/>
          </w:tcPr>
          <w:p w14:paraId="513BC7EB" w14:textId="77777777" w:rsidR="00E20CBC" w:rsidRPr="00D66336" w:rsidRDefault="00E20CBC" w:rsidP="00E20CBC">
            <w:pPr>
              <w:pStyle w:val="Itens"/>
            </w:pPr>
          </w:p>
        </w:tc>
        <w:tc>
          <w:tcPr>
            <w:tcW w:w="426" w:type="dxa"/>
            <w:vMerge w:val="restart"/>
            <w:tcBorders>
              <w:top w:val="single" w:sz="4" w:space="0" w:color="auto"/>
              <w:left w:val="single" w:sz="12" w:space="0" w:color="auto"/>
            </w:tcBorders>
          </w:tcPr>
          <w:p w14:paraId="2BD592EC" w14:textId="77777777" w:rsidR="00E20CBC" w:rsidRPr="00D66336" w:rsidRDefault="007276EB" w:rsidP="00E20CBC">
            <w:pPr>
              <w:pStyle w:val="Itens"/>
            </w:pPr>
            <w:sdt>
              <w:sdtPr>
                <w:id w:val="-999190430"/>
                <w14:checkbox>
                  <w14:checked w14:val="0"/>
                  <w14:checkedState w14:val="2612" w14:font="MS Gothic"/>
                  <w14:uncheckedState w14:val="2610" w14:font="MS Gothic"/>
                </w14:checkbox>
              </w:sdtPr>
              <w:sdtEndPr/>
              <w:sdtContent>
                <w:r w:rsidR="00E20CBC">
                  <w:rPr>
                    <w:rFonts w:ascii="MS Gothic" w:eastAsia="MS Gothic" w:hAnsi="MS Gothic" w:hint="eastAsia"/>
                  </w:rPr>
                  <w:t>☐</w:t>
                </w:r>
              </w:sdtContent>
            </w:sdt>
          </w:p>
          <w:p w14:paraId="7D716725" w14:textId="77777777" w:rsidR="00E20CBC" w:rsidRPr="00D66336" w:rsidRDefault="00E20CBC" w:rsidP="00E20CBC">
            <w:pPr>
              <w:pStyle w:val="Itens"/>
            </w:pPr>
          </w:p>
        </w:tc>
        <w:tc>
          <w:tcPr>
            <w:tcW w:w="1275" w:type="dxa"/>
            <w:vMerge w:val="restart"/>
            <w:tcBorders>
              <w:top w:val="single" w:sz="4" w:space="0" w:color="auto"/>
            </w:tcBorders>
            <w:shd w:val="clear" w:color="auto" w:fill="F2F2F2" w:themeFill="background1" w:themeFillShade="F2"/>
          </w:tcPr>
          <w:p w14:paraId="028F0269" w14:textId="3B722780" w:rsidR="00E20CBC" w:rsidRPr="00D66336" w:rsidRDefault="00E20CBC" w:rsidP="00E20CBC">
            <w:pPr>
              <w:pStyle w:val="Itens"/>
            </w:pPr>
            <w:r>
              <w:t>Outra morada</w:t>
            </w:r>
          </w:p>
        </w:tc>
        <w:tc>
          <w:tcPr>
            <w:tcW w:w="1701" w:type="dxa"/>
            <w:gridSpan w:val="3"/>
            <w:tcBorders>
              <w:top w:val="single" w:sz="4" w:space="0" w:color="auto"/>
              <w:bottom w:val="single" w:sz="4" w:space="0" w:color="auto"/>
            </w:tcBorders>
            <w:shd w:val="clear" w:color="auto" w:fill="F2F2F2" w:themeFill="background1" w:themeFillShade="F2"/>
          </w:tcPr>
          <w:p w14:paraId="435C354F" w14:textId="25622315" w:rsidR="00E20CBC" w:rsidRPr="00D66336" w:rsidRDefault="00E20CBC" w:rsidP="00E20CBC">
            <w:pPr>
              <w:pStyle w:val="Itens"/>
            </w:pPr>
            <w:r>
              <w:t>Endereço</w:t>
            </w:r>
          </w:p>
        </w:tc>
        <w:tc>
          <w:tcPr>
            <w:tcW w:w="3519" w:type="dxa"/>
            <w:gridSpan w:val="3"/>
            <w:tcBorders>
              <w:top w:val="single" w:sz="4" w:space="0" w:color="auto"/>
              <w:bottom w:val="single" w:sz="4" w:space="0" w:color="auto"/>
            </w:tcBorders>
          </w:tcPr>
          <w:p w14:paraId="4375F643" w14:textId="77777777" w:rsidR="00E20CBC" w:rsidRPr="00D66336" w:rsidRDefault="00E20CBC" w:rsidP="00E20CBC">
            <w:pPr>
              <w:pStyle w:val="Itens"/>
            </w:pPr>
          </w:p>
        </w:tc>
      </w:tr>
      <w:tr w:rsidR="00E20CBC" w14:paraId="54F5DCA2" w14:textId="77777777" w:rsidTr="007F5C8C">
        <w:trPr>
          <w:trHeight w:val="283"/>
          <w:jc w:val="center"/>
        </w:trPr>
        <w:tc>
          <w:tcPr>
            <w:tcW w:w="2820" w:type="dxa"/>
            <w:vMerge/>
            <w:tcBorders>
              <w:right w:val="single" w:sz="12" w:space="0" w:color="auto"/>
            </w:tcBorders>
            <w:shd w:val="clear" w:color="auto" w:fill="F2F2F2" w:themeFill="background1" w:themeFillShade="F2"/>
          </w:tcPr>
          <w:p w14:paraId="7BAD53E5" w14:textId="77777777" w:rsidR="00E20CBC" w:rsidRPr="00D66336" w:rsidRDefault="00E20CBC" w:rsidP="00E20CBC">
            <w:pPr>
              <w:pStyle w:val="Itens"/>
            </w:pPr>
          </w:p>
        </w:tc>
        <w:tc>
          <w:tcPr>
            <w:tcW w:w="426" w:type="dxa"/>
            <w:vMerge/>
            <w:tcBorders>
              <w:left w:val="single" w:sz="12" w:space="0" w:color="auto"/>
            </w:tcBorders>
            <w:vAlign w:val="center"/>
          </w:tcPr>
          <w:p w14:paraId="4378655D" w14:textId="77777777" w:rsidR="00E20CBC" w:rsidRPr="00D66336" w:rsidRDefault="00E20CBC" w:rsidP="00E20CBC">
            <w:pPr>
              <w:pStyle w:val="Itens"/>
            </w:pPr>
          </w:p>
        </w:tc>
        <w:tc>
          <w:tcPr>
            <w:tcW w:w="1275" w:type="dxa"/>
            <w:vMerge/>
            <w:shd w:val="clear" w:color="auto" w:fill="F2F2F2" w:themeFill="background1" w:themeFillShade="F2"/>
          </w:tcPr>
          <w:p w14:paraId="7CD56D49" w14:textId="77777777" w:rsidR="00E20CBC" w:rsidRPr="00D66336" w:rsidRDefault="00E20CBC" w:rsidP="00E20CBC">
            <w:pPr>
              <w:pStyle w:val="Itens"/>
            </w:pPr>
          </w:p>
        </w:tc>
        <w:tc>
          <w:tcPr>
            <w:tcW w:w="1701" w:type="dxa"/>
            <w:gridSpan w:val="3"/>
            <w:tcBorders>
              <w:top w:val="single" w:sz="4" w:space="0" w:color="auto"/>
              <w:bottom w:val="single" w:sz="4" w:space="0" w:color="auto"/>
            </w:tcBorders>
            <w:shd w:val="clear" w:color="auto" w:fill="F2F2F2" w:themeFill="background1" w:themeFillShade="F2"/>
          </w:tcPr>
          <w:p w14:paraId="22CE74D2" w14:textId="40E89E57" w:rsidR="00E20CBC" w:rsidRPr="00D66336" w:rsidRDefault="00E20CBC" w:rsidP="00E20CBC">
            <w:pPr>
              <w:pStyle w:val="Itens"/>
            </w:pPr>
            <w:r w:rsidRPr="00D66336">
              <w:t>Código postal</w:t>
            </w:r>
          </w:p>
        </w:tc>
        <w:tc>
          <w:tcPr>
            <w:tcW w:w="3519" w:type="dxa"/>
            <w:gridSpan w:val="3"/>
            <w:tcBorders>
              <w:top w:val="single" w:sz="4" w:space="0" w:color="auto"/>
              <w:bottom w:val="single" w:sz="4" w:space="0" w:color="auto"/>
            </w:tcBorders>
          </w:tcPr>
          <w:p w14:paraId="656453F5" w14:textId="77777777" w:rsidR="00E20CBC" w:rsidRPr="00D66336" w:rsidRDefault="00E20CBC" w:rsidP="00E20CBC">
            <w:pPr>
              <w:pStyle w:val="Itens"/>
            </w:pPr>
          </w:p>
        </w:tc>
      </w:tr>
      <w:tr w:rsidR="00E20CBC" w14:paraId="5F3901A6" w14:textId="77777777" w:rsidTr="00500730">
        <w:trPr>
          <w:trHeight w:val="283"/>
          <w:jc w:val="center"/>
        </w:trPr>
        <w:tc>
          <w:tcPr>
            <w:tcW w:w="2820" w:type="dxa"/>
            <w:vMerge/>
            <w:tcBorders>
              <w:bottom w:val="single" w:sz="12" w:space="0" w:color="auto"/>
              <w:right w:val="single" w:sz="12" w:space="0" w:color="auto"/>
            </w:tcBorders>
            <w:shd w:val="clear" w:color="auto" w:fill="F2F2F2" w:themeFill="background1" w:themeFillShade="F2"/>
          </w:tcPr>
          <w:p w14:paraId="437CFE8D" w14:textId="77777777" w:rsidR="00E20CBC" w:rsidRPr="00D66336" w:rsidRDefault="00E20CBC" w:rsidP="00E20CBC">
            <w:pPr>
              <w:pStyle w:val="Itens"/>
            </w:pPr>
          </w:p>
        </w:tc>
        <w:tc>
          <w:tcPr>
            <w:tcW w:w="426" w:type="dxa"/>
            <w:vMerge/>
            <w:tcBorders>
              <w:left w:val="single" w:sz="12" w:space="0" w:color="auto"/>
              <w:bottom w:val="single" w:sz="12" w:space="0" w:color="auto"/>
            </w:tcBorders>
            <w:vAlign w:val="center"/>
          </w:tcPr>
          <w:p w14:paraId="2D3E4722" w14:textId="77777777" w:rsidR="00E20CBC" w:rsidRPr="00D66336" w:rsidRDefault="00E20CBC" w:rsidP="00E20CBC">
            <w:pPr>
              <w:pStyle w:val="Itens"/>
            </w:pPr>
          </w:p>
        </w:tc>
        <w:tc>
          <w:tcPr>
            <w:tcW w:w="1275" w:type="dxa"/>
            <w:vMerge/>
            <w:tcBorders>
              <w:bottom w:val="single" w:sz="12" w:space="0" w:color="auto"/>
            </w:tcBorders>
            <w:shd w:val="clear" w:color="auto" w:fill="F2F2F2" w:themeFill="background1" w:themeFillShade="F2"/>
          </w:tcPr>
          <w:p w14:paraId="493BAA02" w14:textId="77777777" w:rsidR="00E20CBC" w:rsidRPr="00D66336" w:rsidRDefault="00E20CBC" w:rsidP="00E20CBC">
            <w:pPr>
              <w:pStyle w:val="Itens"/>
            </w:pPr>
          </w:p>
        </w:tc>
        <w:tc>
          <w:tcPr>
            <w:tcW w:w="1701" w:type="dxa"/>
            <w:gridSpan w:val="3"/>
            <w:tcBorders>
              <w:top w:val="single" w:sz="4" w:space="0" w:color="auto"/>
              <w:bottom w:val="single" w:sz="12" w:space="0" w:color="auto"/>
            </w:tcBorders>
            <w:shd w:val="clear" w:color="auto" w:fill="F2F2F2" w:themeFill="background1" w:themeFillShade="F2"/>
          </w:tcPr>
          <w:p w14:paraId="10F5F395" w14:textId="370F54E9" w:rsidR="00E20CBC" w:rsidRPr="00D66336" w:rsidRDefault="00E20CBC" w:rsidP="00E20CBC">
            <w:pPr>
              <w:pStyle w:val="Itens"/>
            </w:pPr>
            <w:r w:rsidRPr="00D66336">
              <w:t>País</w:t>
            </w:r>
          </w:p>
        </w:tc>
        <w:tc>
          <w:tcPr>
            <w:tcW w:w="3519" w:type="dxa"/>
            <w:gridSpan w:val="3"/>
            <w:tcBorders>
              <w:top w:val="single" w:sz="4" w:space="0" w:color="auto"/>
              <w:bottom w:val="single" w:sz="12" w:space="0" w:color="auto"/>
            </w:tcBorders>
          </w:tcPr>
          <w:p w14:paraId="468E6156" w14:textId="77777777" w:rsidR="00E20CBC" w:rsidRPr="00D66336" w:rsidRDefault="00E20CBC" w:rsidP="00E20CBC">
            <w:pPr>
              <w:pStyle w:val="Itens"/>
            </w:pPr>
          </w:p>
        </w:tc>
      </w:tr>
      <w:tr w:rsidR="009D448B" w14:paraId="4F054416" w14:textId="77777777" w:rsidTr="00500730">
        <w:trPr>
          <w:trHeight w:val="283"/>
          <w:jc w:val="center"/>
        </w:trPr>
        <w:tc>
          <w:tcPr>
            <w:tcW w:w="2820" w:type="dxa"/>
            <w:vMerge w:val="restart"/>
            <w:tcBorders>
              <w:top w:val="single" w:sz="12" w:space="0" w:color="auto"/>
              <w:right w:val="single" w:sz="12" w:space="0" w:color="auto"/>
            </w:tcBorders>
            <w:shd w:val="clear" w:color="auto" w:fill="F2F2F2" w:themeFill="background1" w:themeFillShade="F2"/>
          </w:tcPr>
          <w:p w14:paraId="0FEAFC00" w14:textId="5DBDF662" w:rsidR="009D448B" w:rsidRPr="00D66336" w:rsidRDefault="009D448B" w:rsidP="00ED3DD9">
            <w:pPr>
              <w:pStyle w:val="Itens"/>
              <w:keepNext/>
            </w:pPr>
            <w:r w:rsidRPr="00D66336">
              <w:lastRenderedPageBreak/>
              <w:t>3.</w:t>
            </w:r>
            <w:r>
              <w:t>4</w:t>
            </w:r>
            <w:r w:rsidRPr="00D66336">
              <w:t>. Endereço</w:t>
            </w:r>
            <w:r>
              <w:t xml:space="preserve"> de correio</w:t>
            </w:r>
            <w:r w:rsidRPr="00D66336">
              <w:t xml:space="preserve"> eletrónico</w:t>
            </w:r>
          </w:p>
        </w:tc>
        <w:tc>
          <w:tcPr>
            <w:tcW w:w="3402" w:type="dxa"/>
            <w:gridSpan w:val="5"/>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58B89A54" w14:textId="1470D48F" w:rsidR="009D448B" w:rsidRPr="00D66336" w:rsidRDefault="009D448B" w:rsidP="00E20CBC">
            <w:pPr>
              <w:pStyle w:val="Itens"/>
            </w:pPr>
            <w:r>
              <w:t>3.4.1. Para comunicações</w:t>
            </w:r>
          </w:p>
        </w:tc>
        <w:tc>
          <w:tcPr>
            <w:tcW w:w="3519" w:type="dxa"/>
            <w:gridSpan w:val="3"/>
            <w:tcBorders>
              <w:top w:val="single" w:sz="12" w:space="0" w:color="auto"/>
              <w:left w:val="single" w:sz="4" w:space="0" w:color="auto"/>
              <w:bottom w:val="single" w:sz="4" w:space="0" w:color="auto"/>
            </w:tcBorders>
          </w:tcPr>
          <w:p w14:paraId="44D23342" w14:textId="32072F91" w:rsidR="009D448B" w:rsidRPr="00D66336" w:rsidRDefault="009D448B" w:rsidP="00E20CBC">
            <w:pPr>
              <w:pStyle w:val="Itens"/>
            </w:pPr>
          </w:p>
        </w:tc>
      </w:tr>
      <w:tr w:rsidR="009D448B" w14:paraId="79863054" w14:textId="77777777" w:rsidTr="00500730">
        <w:trPr>
          <w:trHeight w:val="283"/>
          <w:jc w:val="center"/>
        </w:trPr>
        <w:tc>
          <w:tcPr>
            <w:tcW w:w="2820" w:type="dxa"/>
            <w:vMerge/>
            <w:tcBorders>
              <w:bottom w:val="single" w:sz="12" w:space="0" w:color="auto"/>
              <w:right w:val="single" w:sz="12" w:space="0" w:color="auto"/>
            </w:tcBorders>
            <w:shd w:val="clear" w:color="auto" w:fill="F2F2F2" w:themeFill="background1" w:themeFillShade="F2"/>
          </w:tcPr>
          <w:p w14:paraId="52DD8A71" w14:textId="77777777" w:rsidR="009D448B" w:rsidRPr="00D66336" w:rsidRDefault="009D448B" w:rsidP="00E20CBC">
            <w:pPr>
              <w:pStyle w:val="Itens"/>
            </w:pPr>
          </w:p>
        </w:tc>
        <w:tc>
          <w:tcPr>
            <w:tcW w:w="3402" w:type="dxa"/>
            <w:gridSpan w:val="5"/>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6105F46B" w14:textId="2D3AFB4B" w:rsidR="009D448B" w:rsidRPr="00D66336" w:rsidRDefault="009D448B" w:rsidP="009D448B">
            <w:pPr>
              <w:pStyle w:val="Itens"/>
            </w:pPr>
            <w:r>
              <w:t>3.4.2. Para notificações</w:t>
            </w:r>
          </w:p>
        </w:tc>
        <w:tc>
          <w:tcPr>
            <w:tcW w:w="3519" w:type="dxa"/>
            <w:gridSpan w:val="3"/>
            <w:tcBorders>
              <w:top w:val="single" w:sz="4" w:space="0" w:color="auto"/>
              <w:left w:val="single" w:sz="4" w:space="0" w:color="auto"/>
              <w:bottom w:val="single" w:sz="12" w:space="0" w:color="auto"/>
            </w:tcBorders>
          </w:tcPr>
          <w:p w14:paraId="181505A4" w14:textId="25A25E3C" w:rsidR="009D448B" w:rsidRPr="00D66336" w:rsidRDefault="009D448B" w:rsidP="00E20CBC">
            <w:pPr>
              <w:pStyle w:val="Itens"/>
            </w:pPr>
          </w:p>
        </w:tc>
      </w:tr>
      <w:tr w:rsidR="00E20CBC" w14:paraId="6794333B" w14:textId="77777777" w:rsidTr="00500730">
        <w:trPr>
          <w:trHeight w:val="283"/>
          <w:jc w:val="center"/>
        </w:trPr>
        <w:tc>
          <w:tcPr>
            <w:tcW w:w="6222" w:type="dxa"/>
            <w:gridSpan w:val="6"/>
            <w:tcBorders>
              <w:top w:val="single" w:sz="12" w:space="0" w:color="auto"/>
              <w:bottom w:val="single" w:sz="12" w:space="0" w:color="auto"/>
              <w:right w:val="single" w:sz="12" w:space="0" w:color="auto"/>
            </w:tcBorders>
            <w:shd w:val="clear" w:color="auto" w:fill="F2F2F2" w:themeFill="background1" w:themeFillShade="F2"/>
          </w:tcPr>
          <w:p w14:paraId="64B08C63" w14:textId="5BA1EC03" w:rsidR="00E20CBC" w:rsidRDefault="00E20CBC" w:rsidP="00E20CBC">
            <w:pPr>
              <w:pStyle w:val="Itens"/>
            </w:pPr>
            <w:r w:rsidRPr="00D66336">
              <w:t>3.</w:t>
            </w:r>
            <w:r w:rsidR="005A6A00">
              <w:t>5</w:t>
            </w:r>
            <w:r w:rsidRPr="00D66336">
              <w:t>. Número de telefone</w:t>
            </w:r>
          </w:p>
          <w:p w14:paraId="1811D0D8" w14:textId="711E9461" w:rsidR="00D50390" w:rsidRPr="00D66336" w:rsidRDefault="00D50390" w:rsidP="00500730">
            <w:pPr>
              <w:pStyle w:val="Subitens"/>
            </w:pPr>
            <w:r>
              <w:t xml:space="preserve">Não </w:t>
            </w:r>
            <w:r w:rsidRPr="00D50390">
              <w:t xml:space="preserve">podem </w:t>
            </w:r>
            <w:r>
              <w:t xml:space="preserve">ser indicados </w:t>
            </w:r>
            <w:r w:rsidRPr="00D50390">
              <w:t>contactos que impliquem o pagamento de uma tarifa majorada</w:t>
            </w:r>
            <w:r w:rsidR="00A06C4D">
              <w:t>.</w:t>
            </w:r>
          </w:p>
        </w:tc>
        <w:tc>
          <w:tcPr>
            <w:tcW w:w="3519" w:type="dxa"/>
            <w:gridSpan w:val="3"/>
            <w:tcBorders>
              <w:top w:val="single" w:sz="12" w:space="0" w:color="auto"/>
              <w:left w:val="single" w:sz="12" w:space="0" w:color="auto"/>
              <w:bottom w:val="single" w:sz="12" w:space="0" w:color="auto"/>
            </w:tcBorders>
          </w:tcPr>
          <w:p w14:paraId="7E85A191" w14:textId="77777777" w:rsidR="00E20CBC" w:rsidRPr="00D66336" w:rsidRDefault="00E20CBC" w:rsidP="00E20CBC">
            <w:pPr>
              <w:pStyle w:val="Itens"/>
            </w:pPr>
          </w:p>
        </w:tc>
      </w:tr>
      <w:tr w:rsidR="00E20CBC" w14:paraId="63F81850" w14:textId="77777777" w:rsidTr="00500730">
        <w:trPr>
          <w:trHeight w:val="283"/>
          <w:jc w:val="center"/>
        </w:trPr>
        <w:tc>
          <w:tcPr>
            <w:tcW w:w="6222" w:type="dxa"/>
            <w:gridSpan w:val="6"/>
            <w:tcBorders>
              <w:top w:val="single" w:sz="12" w:space="0" w:color="auto"/>
              <w:bottom w:val="single" w:sz="12" w:space="0" w:color="auto"/>
              <w:right w:val="single" w:sz="12" w:space="0" w:color="auto"/>
            </w:tcBorders>
            <w:shd w:val="clear" w:color="auto" w:fill="F2F2F2" w:themeFill="background1" w:themeFillShade="F2"/>
          </w:tcPr>
          <w:p w14:paraId="5F5BAF4E" w14:textId="6DE803D5" w:rsidR="00E20CBC" w:rsidRDefault="00E20CBC" w:rsidP="00E20CBC">
            <w:pPr>
              <w:pStyle w:val="Itens"/>
            </w:pPr>
            <w:r w:rsidRPr="00D66336">
              <w:t>3.</w:t>
            </w:r>
            <w:r w:rsidR="005A6A00">
              <w:t>6</w:t>
            </w:r>
            <w:r w:rsidRPr="00D66336">
              <w:t>. Número de telefax</w:t>
            </w:r>
          </w:p>
          <w:p w14:paraId="3B7E4C81" w14:textId="5B61274A" w:rsidR="003E1673" w:rsidRPr="00D66336" w:rsidRDefault="003E1673" w:rsidP="00500730">
            <w:pPr>
              <w:pStyle w:val="Subitens"/>
            </w:pPr>
            <w:r>
              <w:t xml:space="preserve">Não </w:t>
            </w:r>
            <w:r w:rsidRPr="00D50390">
              <w:t xml:space="preserve">podem </w:t>
            </w:r>
            <w:r>
              <w:t xml:space="preserve">ser indicados </w:t>
            </w:r>
            <w:r w:rsidRPr="00D50390">
              <w:t>contactos que impliquem o pagamento de uma tarifa majorada</w:t>
            </w:r>
            <w:r>
              <w:t>.</w:t>
            </w:r>
          </w:p>
        </w:tc>
        <w:tc>
          <w:tcPr>
            <w:tcW w:w="3519" w:type="dxa"/>
            <w:gridSpan w:val="3"/>
            <w:tcBorders>
              <w:top w:val="single" w:sz="12" w:space="0" w:color="auto"/>
              <w:left w:val="single" w:sz="12" w:space="0" w:color="auto"/>
              <w:bottom w:val="single" w:sz="12" w:space="0" w:color="auto"/>
            </w:tcBorders>
          </w:tcPr>
          <w:p w14:paraId="7749C42E" w14:textId="77777777" w:rsidR="00E20CBC" w:rsidRPr="00D66336" w:rsidRDefault="00E20CBC" w:rsidP="00E20CBC">
            <w:pPr>
              <w:pStyle w:val="Itens"/>
            </w:pPr>
          </w:p>
        </w:tc>
      </w:tr>
      <w:tr w:rsidR="000D38CB" w14:paraId="3B610F4C" w14:textId="77777777" w:rsidTr="00500730">
        <w:trPr>
          <w:trHeight w:val="217"/>
          <w:jc w:val="center"/>
        </w:trPr>
        <w:tc>
          <w:tcPr>
            <w:tcW w:w="2820" w:type="dxa"/>
            <w:vMerge w:val="restart"/>
            <w:tcBorders>
              <w:right w:val="single" w:sz="12" w:space="0" w:color="auto"/>
            </w:tcBorders>
            <w:shd w:val="clear" w:color="auto" w:fill="F2F2F2" w:themeFill="background1" w:themeFillShade="F2"/>
          </w:tcPr>
          <w:p w14:paraId="12A679D5" w14:textId="466398AC" w:rsidR="000D38CB" w:rsidRDefault="000D38CB" w:rsidP="000D38CB">
            <w:pPr>
              <w:pStyle w:val="Itens"/>
            </w:pPr>
            <w:r>
              <w:t xml:space="preserve">3.7. Pessoa de contacto em matéria de segurança e de emergência* </w:t>
            </w:r>
          </w:p>
        </w:tc>
        <w:tc>
          <w:tcPr>
            <w:tcW w:w="2552" w:type="dxa"/>
            <w:gridSpan w:val="3"/>
            <w:tcBorders>
              <w:top w:val="single" w:sz="4" w:space="0" w:color="auto"/>
              <w:left w:val="single" w:sz="12" w:space="0" w:color="auto"/>
            </w:tcBorders>
            <w:shd w:val="clear" w:color="auto" w:fill="F2F2F2" w:themeFill="background1" w:themeFillShade="F2"/>
          </w:tcPr>
          <w:p w14:paraId="1249E4E8" w14:textId="4C454F71" w:rsidR="000D38CB" w:rsidRPr="00D66336" w:rsidRDefault="000D38CB" w:rsidP="000D38CB">
            <w:pPr>
              <w:pStyle w:val="Itens"/>
            </w:pPr>
            <w:r>
              <w:t>Nome</w:t>
            </w:r>
          </w:p>
        </w:tc>
        <w:tc>
          <w:tcPr>
            <w:tcW w:w="4369" w:type="dxa"/>
            <w:gridSpan w:val="5"/>
            <w:tcBorders>
              <w:top w:val="single" w:sz="4" w:space="0" w:color="auto"/>
              <w:bottom w:val="single" w:sz="4" w:space="0" w:color="auto"/>
            </w:tcBorders>
          </w:tcPr>
          <w:p w14:paraId="6E7937DD" w14:textId="6843C0E3" w:rsidR="000D38CB" w:rsidRPr="00D66336" w:rsidRDefault="000D38CB" w:rsidP="000D38CB">
            <w:pPr>
              <w:pStyle w:val="Itens"/>
            </w:pPr>
          </w:p>
        </w:tc>
      </w:tr>
      <w:tr w:rsidR="000D38CB" w14:paraId="0441F1E5" w14:textId="77777777" w:rsidTr="00500730">
        <w:trPr>
          <w:trHeight w:val="283"/>
          <w:jc w:val="center"/>
        </w:trPr>
        <w:tc>
          <w:tcPr>
            <w:tcW w:w="2820" w:type="dxa"/>
            <w:vMerge/>
            <w:tcBorders>
              <w:right w:val="single" w:sz="12" w:space="0" w:color="auto"/>
            </w:tcBorders>
            <w:shd w:val="clear" w:color="auto" w:fill="F2F2F2" w:themeFill="background1" w:themeFillShade="F2"/>
          </w:tcPr>
          <w:p w14:paraId="26040B9E" w14:textId="77777777" w:rsidR="000D38CB" w:rsidRDefault="000D38CB" w:rsidP="000D38CB">
            <w:pPr>
              <w:pStyle w:val="Itens"/>
            </w:pPr>
          </w:p>
        </w:tc>
        <w:tc>
          <w:tcPr>
            <w:tcW w:w="2552" w:type="dxa"/>
            <w:gridSpan w:val="3"/>
            <w:tcBorders>
              <w:left w:val="single" w:sz="12" w:space="0" w:color="auto"/>
            </w:tcBorders>
            <w:shd w:val="clear" w:color="auto" w:fill="F2F2F2" w:themeFill="background1" w:themeFillShade="F2"/>
          </w:tcPr>
          <w:p w14:paraId="2F4AAB95" w14:textId="29CCF6C1" w:rsidR="000D38CB" w:rsidRDefault="000D38CB" w:rsidP="000D38CB">
            <w:pPr>
              <w:pStyle w:val="Itens"/>
            </w:pPr>
            <w:r>
              <w:t>Cargo</w:t>
            </w:r>
          </w:p>
        </w:tc>
        <w:tc>
          <w:tcPr>
            <w:tcW w:w="4369" w:type="dxa"/>
            <w:gridSpan w:val="5"/>
            <w:tcBorders>
              <w:top w:val="single" w:sz="4" w:space="0" w:color="auto"/>
              <w:bottom w:val="single" w:sz="4" w:space="0" w:color="auto"/>
            </w:tcBorders>
          </w:tcPr>
          <w:p w14:paraId="5EA53DD5" w14:textId="77777777" w:rsidR="000D38CB" w:rsidRPr="00D66336" w:rsidRDefault="000D38CB" w:rsidP="000D38CB">
            <w:pPr>
              <w:pStyle w:val="Itens"/>
            </w:pPr>
          </w:p>
        </w:tc>
      </w:tr>
      <w:tr w:rsidR="000D38CB" w14:paraId="1A58EFB1" w14:textId="77777777" w:rsidTr="00500730">
        <w:trPr>
          <w:trHeight w:val="283"/>
          <w:jc w:val="center"/>
        </w:trPr>
        <w:tc>
          <w:tcPr>
            <w:tcW w:w="2820" w:type="dxa"/>
            <w:vMerge/>
            <w:tcBorders>
              <w:right w:val="single" w:sz="12" w:space="0" w:color="auto"/>
            </w:tcBorders>
            <w:shd w:val="clear" w:color="auto" w:fill="F2F2F2" w:themeFill="background1" w:themeFillShade="F2"/>
          </w:tcPr>
          <w:p w14:paraId="24735117" w14:textId="77777777" w:rsidR="000D38CB" w:rsidRDefault="000D38CB" w:rsidP="000D38CB">
            <w:pPr>
              <w:pStyle w:val="Itens"/>
            </w:pPr>
          </w:p>
        </w:tc>
        <w:tc>
          <w:tcPr>
            <w:tcW w:w="2552" w:type="dxa"/>
            <w:gridSpan w:val="3"/>
            <w:tcBorders>
              <w:left w:val="single" w:sz="12" w:space="0" w:color="auto"/>
              <w:right w:val="single" w:sz="4" w:space="0" w:color="auto"/>
            </w:tcBorders>
            <w:shd w:val="clear" w:color="auto" w:fill="F2F2F2" w:themeFill="background1" w:themeFillShade="F2"/>
          </w:tcPr>
          <w:p w14:paraId="4102A777" w14:textId="075425F5" w:rsidR="000D38CB" w:rsidRPr="00D66336" w:rsidRDefault="000D38CB" w:rsidP="000D38CB">
            <w:pPr>
              <w:pStyle w:val="Itens"/>
            </w:pPr>
            <w:r w:rsidRPr="00D66336">
              <w:t>Endereço</w:t>
            </w:r>
            <w:r>
              <w:t xml:space="preserve"> de correio</w:t>
            </w:r>
            <w:r w:rsidRPr="00D66336">
              <w:t xml:space="preserve"> eletrónico</w:t>
            </w:r>
          </w:p>
        </w:tc>
        <w:tc>
          <w:tcPr>
            <w:tcW w:w="4369" w:type="dxa"/>
            <w:gridSpan w:val="5"/>
            <w:tcBorders>
              <w:top w:val="single" w:sz="4" w:space="0" w:color="auto"/>
              <w:left w:val="single" w:sz="4" w:space="0" w:color="auto"/>
              <w:bottom w:val="single" w:sz="4" w:space="0" w:color="auto"/>
            </w:tcBorders>
          </w:tcPr>
          <w:p w14:paraId="1DDF4B50" w14:textId="77777777" w:rsidR="000D38CB" w:rsidRPr="00D66336" w:rsidRDefault="000D38CB" w:rsidP="000D38CB">
            <w:pPr>
              <w:pStyle w:val="Itens"/>
            </w:pPr>
          </w:p>
        </w:tc>
      </w:tr>
      <w:tr w:rsidR="000D38CB" w14:paraId="7DF72E5A" w14:textId="77777777" w:rsidTr="00500730">
        <w:trPr>
          <w:trHeight w:val="283"/>
          <w:jc w:val="center"/>
        </w:trPr>
        <w:tc>
          <w:tcPr>
            <w:tcW w:w="2820" w:type="dxa"/>
            <w:vMerge/>
            <w:tcBorders>
              <w:right w:val="single" w:sz="12" w:space="0" w:color="auto"/>
            </w:tcBorders>
            <w:shd w:val="clear" w:color="auto" w:fill="F2F2F2" w:themeFill="background1" w:themeFillShade="F2"/>
          </w:tcPr>
          <w:p w14:paraId="3E35F489" w14:textId="77777777" w:rsidR="000D38CB" w:rsidRDefault="000D38CB" w:rsidP="000D38CB">
            <w:pPr>
              <w:pStyle w:val="Itens"/>
            </w:pPr>
          </w:p>
        </w:tc>
        <w:tc>
          <w:tcPr>
            <w:tcW w:w="2552" w:type="dxa"/>
            <w:gridSpan w:val="3"/>
            <w:tcBorders>
              <w:left w:val="single" w:sz="12" w:space="0" w:color="auto"/>
              <w:right w:val="single" w:sz="4" w:space="0" w:color="auto"/>
            </w:tcBorders>
            <w:shd w:val="clear" w:color="auto" w:fill="F2F2F2" w:themeFill="background1" w:themeFillShade="F2"/>
          </w:tcPr>
          <w:p w14:paraId="36F2FC05" w14:textId="4240DDBA" w:rsidR="000D38CB" w:rsidRPr="00D66336" w:rsidRDefault="000D38CB" w:rsidP="000D38CB">
            <w:pPr>
              <w:pStyle w:val="Itens"/>
            </w:pPr>
            <w:r w:rsidRPr="00D66336">
              <w:t>Número de telefone</w:t>
            </w:r>
          </w:p>
        </w:tc>
        <w:tc>
          <w:tcPr>
            <w:tcW w:w="4369" w:type="dxa"/>
            <w:gridSpan w:val="5"/>
            <w:tcBorders>
              <w:top w:val="single" w:sz="4" w:space="0" w:color="auto"/>
              <w:left w:val="single" w:sz="4" w:space="0" w:color="auto"/>
              <w:bottom w:val="single" w:sz="4" w:space="0" w:color="auto"/>
            </w:tcBorders>
          </w:tcPr>
          <w:p w14:paraId="22BB13E6" w14:textId="77777777" w:rsidR="000D38CB" w:rsidRPr="00D66336" w:rsidRDefault="000D38CB" w:rsidP="000D38CB">
            <w:pPr>
              <w:pStyle w:val="Itens"/>
            </w:pPr>
          </w:p>
        </w:tc>
      </w:tr>
      <w:tr w:rsidR="000D38CB" w14:paraId="34C74F2F" w14:textId="77777777" w:rsidTr="00500730">
        <w:trPr>
          <w:trHeight w:val="283"/>
          <w:jc w:val="center"/>
        </w:trPr>
        <w:tc>
          <w:tcPr>
            <w:tcW w:w="2820" w:type="dxa"/>
            <w:vMerge/>
            <w:tcBorders>
              <w:bottom w:val="single" w:sz="12" w:space="0" w:color="auto"/>
              <w:right w:val="single" w:sz="12" w:space="0" w:color="auto"/>
            </w:tcBorders>
            <w:shd w:val="clear" w:color="auto" w:fill="F2F2F2" w:themeFill="background1" w:themeFillShade="F2"/>
          </w:tcPr>
          <w:p w14:paraId="16353C4A" w14:textId="77777777" w:rsidR="000D38CB" w:rsidRDefault="000D38CB" w:rsidP="000D38CB">
            <w:pPr>
              <w:pStyle w:val="Itens"/>
            </w:pPr>
          </w:p>
        </w:tc>
        <w:tc>
          <w:tcPr>
            <w:tcW w:w="2552" w:type="dxa"/>
            <w:gridSpan w:val="3"/>
            <w:tcBorders>
              <w:left w:val="single" w:sz="12" w:space="0" w:color="auto"/>
              <w:bottom w:val="single" w:sz="12" w:space="0" w:color="auto"/>
              <w:right w:val="single" w:sz="4" w:space="0" w:color="auto"/>
            </w:tcBorders>
            <w:shd w:val="clear" w:color="auto" w:fill="F2F2F2" w:themeFill="background1" w:themeFillShade="F2"/>
          </w:tcPr>
          <w:p w14:paraId="1356AC3E" w14:textId="4D870B7A" w:rsidR="000D38CB" w:rsidRPr="00D66336" w:rsidRDefault="000D38CB" w:rsidP="000D38CB">
            <w:pPr>
              <w:pStyle w:val="Itens"/>
            </w:pPr>
            <w:r w:rsidRPr="00D66336">
              <w:t>Número de telefax</w:t>
            </w:r>
          </w:p>
        </w:tc>
        <w:tc>
          <w:tcPr>
            <w:tcW w:w="4369" w:type="dxa"/>
            <w:gridSpan w:val="5"/>
            <w:tcBorders>
              <w:top w:val="single" w:sz="4" w:space="0" w:color="auto"/>
              <w:left w:val="single" w:sz="4" w:space="0" w:color="auto"/>
              <w:bottom w:val="single" w:sz="12" w:space="0" w:color="auto"/>
            </w:tcBorders>
          </w:tcPr>
          <w:p w14:paraId="7F1A7354" w14:textId="77777777" w:rsidR="000D38CB" w:rsidRPr="00D66336" w:rsidRDefault="000D38CB" w:rsidP="000D38CB">
            <w:pPr>
              <w:pStyle w:val="Itens"/>
            </w:pPr>
          </w:p>
        </w:tc>
      </w:tr>
      <w:tr w:rsidR="000D38CB" w14:paraId="5124291E" w14:textId="77777777" w:rsidTr="00C94FCD">
        <w:trPr>
          <w:trHeight w:val="67"/>
          <w:jc w:val="center"/>
        </w:trPr>
        <w:tc>
          <w:tcPr>
            <w:tcW w:w="9741" w:type="dxa"/>
            <w:gridSpan w:val="9"/>
            <w:tcBorders>
              <w:top w:val="single" w:sz="12" w:space="0" w:color="auto"/>
              <w:bottom w:val="single" w:sz="12" w:space="0" w:color="auto"/>
            </w:tcBorders>
            <w:shd w:val="clear" w:color="auto" w:fill="BFBFBF" w:themeFill="background1" w:themeFillShade="BF"/>
          </w:tcPr>
          <w:p w14:paraId="18961805" w14:textId="76CB3712" w:rsidR="000D38CB" w:rsidRPr="007F5C8C" w:rsidRDefault="000D38CB" w:rsidP="000D38CB">
            <w:pPr>
              <w:pStyle w:val="Instruesdecaptulo"/>
            </w:pPr>
            <w:r w:rsidRPr="007F5C8C">
              <w:t xml:space="preserve">Preencher apenas </w:t>
            </w:r>
            <w:r w:rsidR="00A77537">
              <w:t>se for uma pessoa singular e caso pretenda dar o seu consentimento</w:t>
            </w:r>
            <w:r w:rsidRPr="007F5C8C">
              <w:t>.</w:t>
            </w:r>
          </w:p>
        </w:tc>
      </w:tr>
      <w:tr w:rsidR="000D38CB" w:rsidRPr="00D8448D" w14:paraId="00E09630" w14:textId="77777777" w:rsidTr="00981864">
        <w:trPr>
          <w:jc w:val="center"/>
        </w:trPr>
        <w:tc>
          <w:tcPr>
            <w:tcW w:w="9209" w:type="dxa"/>
            <w:gridSpan w:val="8"/>
            <w:tcBorders>
              <w:top w:val="single" w:sz="12" w:space="0" w:color="auto"/>
              <w:bottom w:val="single" w:sz="12" w:space="0" w:color="auto"/>
              <w:right w:val="single" w:sz="12" w:space="0" w:color="auto"/>
            </w:tcBorders>
            <w:shd w:val="clear" w:color="auto" w:fill="F2F2F2" w:themeFill="background1" w:themeFillShade="F2"/>
          </w:tcPr>
          <w:p w14:paraId="734A51AA" w14:textId="05170C06" w:rsidR="000D38CB" w:rsidRPr="003A532C" w:rsidRDefault="000D38CB" w:rsidP="00943BFB">
            <w:pPr>
              <w:pStyle w:val="Itens"/>
            </w:pPr>
            <w:r w:rsidRPr="00585818">
              <w:t>3.</w:t>
            </w:r>
            <w:r w:rsidR="00943BFB">
              <w:t>8</w:t>
            </w:r>
            <w:r w:rsidRPr="00A3599F">
              <w:t xml:space="preserve">. Consinto que </w:t>
            </w:r>
            <w:r w:rsidRPr="003A532C">
              <w:t>as comunicações que me sejam dirigidas pela ANACOM no âmbito de quaisquer procedimentos administrativos se processem através dos meios eletrónicos por mim indicados, para efeitos do disposto no n.º 1 do artigo 63.º do Código do Procedimento Administrativo, aprovado pelo Decreto-Lei n.º 4/2015, de 7 de janeiro</w:t>
            </w:r>
          </w:p>
        </w:tc>
        <w:sdt>
          <w:sdtPr>
            <w:rPr>
              <w:sz w:val="24"/>
            </w:rPr>
            <w:id w:val="1161513036"/>
            <w14:checkbox>
              <w14:checked w14:val="0"/>
              <w14:checkedState w14:val="2612" w14:font="MS Gothic"/>
              <w14:uncheckedState w14:val="2610" w14:font="MS Gothic"/>
            </w14:checkbox>
          </w:sdtPr>
          <w:sdtEndPr/>
          <w:sdtContent>
            <w:tc>
              <w:tcPr>
                <w:tcW w:w="532" w:type="dxa"/>
                <w:tcBorders>
                  <w:top w:val="single" w:sz="12" w:space="0" w:color="auto"/>
                  <w:left w:val="single" w:sz="12" w:space="0" w:color="auto"/>
                  <w:bottom w:val="single" w:sz="12" w:space="0" w:color="auto"/>
                </w:tcBorders>
              </w:tcPr>
              <w:p w14:paraId="052BEAEF" w14:textId="480DB823" w:rsidR="000D38CB" w:rsidRPr="00D8448D" w:rsidRDefault="000D38CB" w:rsidP="000D38CB">
                <w:pPr>
                  <w:pStyle w:val="Itens"/>
                  <w:jc w:val="center"/>
                  <w:rPr>
                    <w:sz w:val="24"/>
                  </w:rPr>
                </w:pPr>
                <w:r>
                  <w:rPr>
                    <w:rFonts w:ascii="MS Gothic" w:eastAsia="MS Gothic" w:hAnsi="MS Gothic" w:hint="eastAsia"/>
                    <w:sz w:val="24"/>
                  </w:rPr>
                  <w:t>☐</w:t>
                </w:r>
              </w:p>
            </w:tc>
          </w:sdtContent>
        </w:sdt>
      </w:tr>
      <w:tr w:rsidR="000D38CB" w14:paraId="4C25798E" w14:textId="77777777" w:rsidTr="00981864">
        <w:trPr>
          <w:jc w:val="center"/>
        </w:trPr>
        <w:tc>
          <w:tcPr>
            <w:tcW w:w="9209" w:type="dxa"/>
            <w:gridSpan w:val="8"/>
            <w:tcBorders>
              <w:top w:val="single" w:sz="12" w:space="0" w:color="auto"/>
              <w:bottom w:val="single" w:sz="12" w:space="0" w:color="auto"/>
              <w:right w:val="single" w:sz="12" w:space="0" w:color="auto"/>
            </w:tcBorders>
            <w:shd w:val="clear" w:color="auto" w:fill="F2F2F2" w:themeFill="background1" w:themeFillShade="F2"/>
          </w:tcPr>
          <w:p w14:paraId="42EE6E3A" w14:textId="1637F047" w:rsidR="000D38CB" w:rsidRPr="00A3599F" w:rsidRDefault="000D38CB" w:rsidP="00943BFB">
            <w:pPr>
              <w:pStyle w:val="Itens"/>
            </w:pPr>
            <w:r w:rsidRPr="00585818">
              <w:t>3.</w:t>
            </w:r>
            <w:r w:rsidR="00943BFB">
              <w:t>9</w:t>
            </w:r>
            <w:r w:rsidRPr="00A3599F">
              <w:t xml:space="preserve">. Consinto que </w:t>
            </w:r>
            <w:r w:rsidRPr="003A532C">
              <w:t xml:space="preserve">as notificações que me sejam dirigidas pela ANACOM no âmbito de quaisquer procedimentos administrativos se processem através dos meios eletrónicos por mim indicados, para efeitos do disposto na alínea </w:t>
            </w:r>
            <w:r w:rsidRPr="00500730">
              <w:t>b)</w:t>
            </w:r>
            <w:r w:rsidRPr="00585818">
              <w:t xml:space="preserve"> do n.º 2 do artigo 112.º do Código do Procedimento Administrativo, aprovado pelo Decreto-Lei n.º 4/2015, de 7 de janeiro</w:t>
            </w:r>
          </w:p>
        </w:tc>
        <w:sdt>
          <w:sdtPr>
            <w:rPr>
              <w:sz w:val="24"/>
            </w:rPr>
            <w:id w:val="-361057958"/>
            <w14:checkbox>
              <w14:checked w14:val="0"/>
              <w14:checkedState w14:val="2612" w14:font="MS Gothic"/>
              <w14:uncheckedState w14:val="2610" w14:font="MS Gothic"/>
            </w14:checkbox>
          </w:sdtPr>
          <w:sdtEndPr/>
          <w:sdtContent>
            <w:tc>
              <w:tcPr>
                <w:tcW w:w="532" w:type="dxa"/>
                <w:tcBorders>
                  <w:top w:val="single" w:sz="12" w:space="0" w:color="auto"/>
                  <w:left w:val="single" w:sz="12" w:space="0" w:color="auto"/>
                  <w:bottom w:val="single" w:sz="12" w:space="0" w:color="auto"/>
                </w:tcBorders>
              </w:tcPr>
              <w:p w14:paraId="50078927" w14:textId="77777777" w:rsidR="000D38CB" w:rsidRDefault="000D38CB" w:rsidP="000D38CB">
                <w:pPr>
                  <w:pStyle w:val="Itens"/>
                  <w:jc w:val="center"/>
                  <w:rPr>
                    <w:sz w:val="24"/>
                  </w:rPr>
                </w:pPr>
                <w:r w:rsidRPr="00D8448D">
                  <w:rPr>
                    <w:rFonts w:ascii="MS Gothic" w:eastAsia="MS Gothic" w:hAnsi="MS Gothic" w:hint="eastAsia"/>
                    <w:sz w:val="24"/>
                  </w:rPr>
                  <w:t>☐</w:t>
                </w:r>
              </w:p>
            </w:tc>
          </w:sdtContent>
        </w:sdt>
      </w:tr>
    </w:tbl>
    <w:p w14:paraId="660296ED" w14:textId="1D1FF773" w:rsidR="00057BD2" w:rsidRDefault="00057BD2"/>
    <w:tbl>
      <w:tblPr>
        <w:tblStyle w:val="TableGrid"/>
        <w:tblW w:w="973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6"/>
      </w:tblGrid>
      <w:tr w:rsidR="00D8448D" w14:paraId="7F98F767" w14:textId="77777777" w:rsidTr="00331398">
        <w:trPr>
          <w:jc w:val="center"/>
        </w:trPr>
        <w:tc>
          <w:tcPr>
            <w:tcW w:w="9736" w:type="dxa"/>
            <w:tcBorders>
              <w:top w:val="single" w:sz="12" w:space="0" w:color="auto"/>
              <w:bottom w:val="single" w:sz="12" w:space="0" w:color="auto"/>
            </w:tcBorders>
            <w:shd w:val="clear" w:color="auto" w:fill="BFBFBF" w:themeFill="background1" w:themeFillShade="BF"/>
          </w:tcPr>
          <w:p w14:paraId="163F7E7E" w14:textId="6AA59445" w:rsidR="00D8448D" w:rsidRDefault="0073338D" w:rsidP="00D8448D">
            <w:pPr>
              <w:pStyle w:val="Captulos"/>
            </w:pPr>
            <w:r>
              <w:t>4</w:t>
            </w:r>
            <w:r w:rsidR="00D8448D">
              <w:t>. Observações</w:t>
            </w:r>
          </w:p>
          <w:p w14:paraId="1CE45B8D" w14:textId="6D361978" w:rsidR="00D8448D" w:rsidRDefault="00D8448D" w:rsidP="00883AE7">
            <w:pPr>
              <w:pStyle w:val="Subitens"/>
            </w:pPr>
            <w:r>
              <w:t xml:space="preserve">Este campo destina-se a quaisquer elementos adicionais que </w:t>
            </w:r>
            <w:r w:rsidR="00883AE7">
              <w:t>o prestador</w:t>
            </w:r>
            <w:r>
              <w:t xml:space="preserve"> entenda dever comunicar à ANACOM.</w:t>
            </w:r>
          </w:p>
        </w:tc>
      </w:tr>
      <w:tr w:rsidR="00D8448D" w14:paraId="7EEC7AAB" w14:textId="77777777" w:rsidTr="000C4241">
        <w:trPr>
          <w:trHeight w:val="4869"/>
          <w:jc w:val="center"/>
        </w:trPr>
        <w:tc>
          <w:tcPr>
            <w:tcW w:w="9736" w:type="dxa"/>
            <w:tcBorders>
              <w:top w:val="single" w:sz="12" w:space="0" w:color="auto"/>
            </w:tcBorders>
          </w:tcPr>
          <w:p w14:paraId="266D8C9F" w14:textId="77777777" w:rsidR="00BB5805" w:rsidRDefault="00BB5805" w:rsidP="00C42848">
            <w:pPr>
              <w:pStyle w:val="Itens"/>
            </w:pPr>
          </w:p>
          <w:p w14:paraId="53B8804F" w14:textId="77777777" w:rsidR="00BB5805" w:rsidRDefault="00BB5805" w:rsidP="00C42848">
            <w:pPr>
              <w:pStyle w:val="Itens"/>
            </w:pPr>
          </w:p>
          <w:p w14:paraId="681F3AA7" w14:textId="77777777" w:rsidR="00BB5805" w:rsidRDefault="00BB5805" w:rsidP="00C42848">
            <w:pPr>
              <w:pStyle w:val="Itens"/>
            </w:pPr>
          </w:p>
          <w:p w14:paraId="1119FE59" w14:textId="77777777" w:rsidR="00BB5805" w:rsidRDefault="00BB5805" w:rsidP="00C42848">
            <w:pPr>
              <w:pStyle w:val="Itens"/>
            </w:pPr>
          </w:p>
          <w:p w14:paraId="5F0BE45C" w14:textId="77777777" w:rsidR="00BB5805" w:rsidRDefault="00BB5805" w:rsidP="00C42848">
            <w:pPr>
              <w:pStyle w:val="Itens"/>
            </w:pPr>
          </w:p>
          <w:p w14:paraId="66448366" w14:textId="77777777" w:rsidR="00BB5805" w:rsidRDefault="00BB5805" w:rsidP="00C42848">
            <w:pPr>
              <w:pStyle w:val="Itens"/>
            </w:pPr>
          </w:p>
          <w:p w14:paraId="6D71C20F" w14:textId="1BC37E72" w:rsidR="00BB5805" w:rsidRDefault="00BB5805" w:rsidP="00C42848">
            <w:pPr>
              <w:pStyle w:val="Itens"/>
            </w:pPr>
          </w:p>
          <w:p w14:paraId="2D3F6277" w14:textId="53B32C9E" w:rsidR="00BB5805" w:rsidRDefault="00BB5805" w:rsidP="00C42848">
            <w:pPr>
              <w:pStyle w:val="Itens"/>
            </w:pPr>
          </w:p>
          <w:p w14:paraId="4EDFE8A2" w14:textId="77777777" w:rsidR="00BB5805" w:rsidRDefault="00BB5805" w:rsidP="00C42848">
            <w:pPr>
              <w:pStyle w:val="Itens"/>
            </w:pPr>
          </w:p>
        </w:tc>
      </w:tr>
    </w:tbl>
    <w:p w14:paraId="66C358DE" w14:textId="4B521068" w:rsidR="00A06C4D" w:rsidRDefault="00A06C4D">
      <w:pPr>
        <w:spacing w:before="0" w:after="160" w:line="259" w:lineRule="auto"/>
      </w:pPr>
    </w:p>
    <w:tbl>
      <w:tblPr>
        <w:tblStyle w:val="TableGrid2"/>
        <w:tblW w:w="973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36"/>
      </w:tblGrid>
      <w:tr w:rsidR="00002354" w:rsidRPr="008204BD" w14:paraId="4156BB2B" w14:textId="77777777" w:rsidTr="0020611B">
        <w:trPr>
          <w:jc w:val="center"/>
        </w:trPr>
        <w:tc>
          <w:tcPr>
            <w:tcW w:w="9736" w:type="dxa"/>
            <w:shd w:val="clear" w:color="auto" w:fill="F2F2F2" w:themeFill="background1" w:themeFillShade="F2"/>
          </w:tcPr>
          <w:p w14:paraId="556291BE" w14:textId="77777777" w:rsidR="00002354" w:rsidRPr="00E12C7E" w:rsidRDefault="00002354" w:rsidP="0020611B">
            <w:pPr>
              <w:spacing w:before="240" w:after="240"/>
              <w:rPr>
                <w:b/>
                <w:sz w:val="24"/>
              </w:rPr>
            </w:pPr>
            <w:r w:rsidRPr="00E12C7E">
              <w:rPr>
                <w:b/>
                <w:sz w:val="24"/>
              </w:rPr>
              <w:lastRenderedPageBreak/>
              <w:t>Quem pode prestar serviços postais?</w:t>
            </w:r>
          </w:p>
          <w:p w14:paraId="417E1B96" w14:textId="77777777" w:rsidR="00002354" w:rsidRPr="00E12C7E" w:rsidRDefault="00002354" w:rsidP="0020611B">
            <w:pPr>
              <w:spacing w:before="120" w:after="120"/>
              <w:rPr>
                <w:sz w:val="16"/>
              </w:rPr>
            </w:pPr>
            <w:r w:rsidRPr="00E12C7E">
              <w:rPr>
                <w:sz w:val="16"/>
              </w:rPr>
              <w:t xml:space="preserve">Nos termos previstos na Lei Postal (Lei n.º 17/2012, de 26 de abril, na sua redação em vigor), a atividade de prestação de serviços postais pode ser exercida: </w:t>
            </w:r>
          </w:p>
          <w:p w14:paraId="1DF5231C" w14:textId="77777777" w:rsidR="00002354" w:rsidRPr="00E12C7E" w:rsidRDefault="00002354" w:rsidP="0020611B">
            <w:pPr>
              <w:spacing w:before="120" w:after="120"/>
              <w:rPr>
                <w:sz w:val="16"/>
              </w:rPr>
            </w:pPr>
            <w:r w:rsidRPr="00E12C7E">
              <w:rPr>
                <w:sz w:val="16"/>
              </w:rPr>
              <w:t>a) por pessoas singulares, com atividade aberta nos serviços de finanças;</w:t>
            </w:r>
          </w:p>
          <w:p w14:paraId="6050A5F0" w14:textId="77777777" w:rsidR="00002354" w:rsidRPr="00E12C7E" w:rsidRDefault="00002354" w:rsidP="0020611B">
            <w:pPr>
              <w:spacing w:before="120" w:after="120"/>
              <w:rPr>
                <w:sz w:val="16"/>
              </w:rPr>
            </w:pPr>
            <w:r w:rsidRPr="00E12C7E">
              <w:rPr>
                <w:sz w:val="16"/>
              </w:rPr>
              <w:t>b) por pessoas coletivas regularmente constituídas, com estabelecimento principal ou secundário em território nacional, e cujo objeto social inclua o exercício da atividade de prestação de serviços postais; ou</w:t>
            </w:r>
          </w:p>
          <w:p w14:paraId="10FACDF1" w14:textId="77777777" w:rsidR="00002354" w:rsidRPr="00E12C7E" w:rsidRDefault="00002354" w:rsidP="0020611B">
            <w:pPr>
              <w:spacing w:before="120" w:after="120"/>
              <w:rPr>
                <w:sz w:val="16"/>
              </w:rPr>
            </w:pPr>
            <w:r w:rsidRPr="00E12C7E">
              <w:rPr>
                <w:sz w:val="16"/>
              </w:rPr>
              <w:t>c) por prestadores de serviços postais legalmente estabelecidos num Estado membro da União Europeia ou do Espaço Económico Europeu que pretendam prestar esses mesmos serviços em território nacional.</w:t>
            </w:r>
          </w:p>
          <w:p w14:paraId="00BB63A8" w14:textId="77777777" w:rsidR="00002354" w:rsidRPr="00E12C7E" w:rsidRDefault="00002354" w:rsidP="0020611B">
            <w:pPr>
              <w:spacing w:before="120" w:after="120"/>
              <w:rPr>
                <w:sz w:val="16"/>
              </w:rPr>
            </w:pPr>
            <w:r w:rsidRPr="00E12C7E">
              <w:rPr>
                <w:sz w:val="16"/>
              </w:rPr>
              <w:t>Salientamos, porém, que não pode exercer a atividade de prestação de serviços postais:</w:t>
            </w:r>
          </w:p>
          <w:p w14:paraId="2FEAD3FD" w14:textId="77777777" w:rsidR="00002354" w:rsidRPr="00E12C7E" w:rsidRDefault="00002354" w:rsidP="0020611B">
            <w:pPr>
              <w:spacing w:before="120" w:after="120"/>
              <w:rPr>
                <w:sz w:val="16"/>
              </w:rPr>
            </w:pPr>
            <w:r w:rsidRPr="00E12C7E">
              <w:rPr>
                <w:sz w:val="16"/>
              </w:rPr>
              <w:t>a) qualquer pessoa que se encontre suspensa ou interdita de exercer esta atividade;</w:t>
            </w:r>
            <w:r>
              <w:rPr>
                <w:sz w:val="16"/>
              </w:rPr>
              <w:t xml:space="preserve"> ou</w:t>
            </w:r>
          </w:p>
          <w:p w14:paraId="5ED34DFA" w14:textId="77777777" w:rsidR="00002354" w:rsidRPr="00E12C7E" w:rsidRDefault="00002354" w:rsidP="0020611B">
            <w:pPr>
              <w:spacing w:before="120" w:after="120"/>
              <w:rPr>
                <w:sz w:val="16"/>
              </w:rPr>
            </w:pPr>
            <w:r w:rsidRPr="00E12C7E">
              <w:rPr>
                <w:sz w:val="16"/>
              </w:rPr>
              <w:t>b) qualquer sociedade que direta ou indiretamente participe, domine, seja participada ou dominada por pessoa singular ou coletiva que se encontre suspensa ou interdita de exercer esta atividade.</w:t>
            </w:r>
          </w:p>
          <w:p w14:paraId="6B635695" w14:textId="77777777" w:rsidR="00002354" w:rsidRPr="00E12C7E" w:rsidRDefault="00002354" w:rsidP="0020611B">
            <w:pPr>
              <w:spacing w:before="240" w:after="240"/>
              <w:rPr>
                <w:b/>
                <w:sz w:val="24"/>
              </w:rPr>
            </w:pPr>
            <w:r w:rsidRPr="00E12C7E">
              <w:rPr>
                <w:b/>
                <w:sz w:val="24"/>
              </w:rPr>
              <w:t>Pretendo dar início à prestação de serviços postais. Que regime devo seguir?</w:t>
            </w:r>
          </w:p>
          <w:p w14:paraId="5CFD83B8" w14:textId="77777777" w:rsidR="00002354" w:rsidRPr="00E12C7E" w:rsidRDefault="00002354" w:rsidP="0020611B">
            <w:pPr>
              <w:spacing w:before="120" w:after="120"/>
              <w:rPr>
                <w:sz w:val="16"/>
              </w:rPr>
            </w:pPr>
            <w:r w:rsidRPr="00E12C7E">
              <w:rPr>
                <w:sz w:val="16"/>
              </w:rPr>
              <w:t>Nos termos previstos na Lei Postal:</w:t>
            </w:r>
          </w:p>
          <w:p w14:paraId="04B311C6" w14:textId="77777777" w:rsidR="00002354" w:rsidRPr="00E12C7E" w:rsidRDefault="00002354" w:rsidP="0020611B">
            <w:pPr>
              <w:spacing w:before="120" w:after="120"/>
              <w:rPr>
                <w:sz w:val="16"/>
              </w:rPr>
            </w:pPr>
            <w:r w:rsidRPr="00E12C7E">
              <w:rPr>
                <w:sz w:val="16"/>
              </w:rPr>
              <w:t>a) a prestação de serviços postais abrangidos pelo âmbito do serviço universal está sujeita ao regime de licença; e</w:t>
            </w:r>
          </w:p>
          <w:p w14:paraId="64BD89EE" w14:textId="77777777" w:rsidR="00002354" w:rsidRPr="00E12C7E" w:rsidRDefault="00002354" w:rsidP="0020611B">
            <w:pPr>
              <w:spacing w:before="120" w:after="120"/>
              <w:rPr>
                <w:sz w:val="16"/>
              </w:rPr>
            </w:pPr>
            <w:r w:rsidRPr="00E12C7E">
              <w:rPr>
                <w:sz w:val="16"/>
              </w:rPr>
              <w:t>b) a prestação dos restantes serviços postais, não abrangidos pelo âmbito do serviço universal, está sujeita ao regime de autorização geral, devendo apenas ser previamente comunicado o início da sua prestação.</w:t>
            </w:r>
          </w:p>
          <w:p w14:paraId="566167B8" w14:textId="77777777" w:rsidR="00002354" w:rsidRPr="00E12C7E" w:rsidRDefault="00002354" w:rsidP="0020611B">
            <w:pPr>
              <w:spacing w:before="120" w:after="120"/>
              <w:rPr>
                <w:sz w:val="16"/>
              </w:rPr>
            </w:pPr>
            <w:r w:rsidRPr="00E12C7E">
              <w:rPr>
                <w:sz w:val="16"/>
              </w:rPr>
              <w:t>Por outras palavras, a diferença entre ambos os regimes reside no facto de que qualquer interessado em dar início à prestação de serviços postais em regime de licença tem de obter, da parte da ANACOM, a emissão da correspondente licença, ao passo que</w:t>
            </w:r>
            <w:r>
              <w:rPr>
                <w:sz w:val="16"/>
              </w:rPr>
              <w:t>,</w:t>
            </w:r>
            <w:r w:rsidRPr="00E12C7E">
              <w:rPr>
                <w:sz w:val="16"/>
              </w:rPr>
              <w:t xml:space="preserve"> no caso dos serviços postais em regime de autorização geral</w:t>
            </w:r>
            <w:r>
              <w:rPr>
                <w:sz w:val="16"/>
              </w:rPr>
              <w:t>,</w:t>
            </w:r>
            <w:r w:rsidRPr="00E12C7E">
              <w:rPr>
                <w:sz w:val="16"/>
              </w:rPr>
              <w:t xml:space="preserve"> apenas deve previamente comunicar à ANACOM o início da sua prestação.</w:t>
            </w:r>
          </w:p>
          <w:p w14:paraId="71D4EC23" w14:textId="77777777" w:rsidR="00002354" w:rsidRPr="00E12C7E" w:rsidRDefault="00002354" w:rsidP="0020611B">
            <w:pPr>
              <w:spacing w:before="240" w:after="240"/>
              <w:rPr>
                <w:b/>
                <w:sz w:val="24"/>
              </w:rPr>
            </w:pPr>
            <w:r w:rsidRPr="00E12C7E">
              <w:rPr>
                <w:b/>
                <w:sz w:val="24"/>
              </w:rPr>
              <w:t>Que serviços se encontram abrangidos pelo âmbito do serviço universal?</w:t>
            </w:r>
          </w:p>
          <w:p w14:paraId="1073E2F1" w14:textId="77777777" w:rsidR="00002354" w:rsidRPr="00E12C7E" w:rsidRDefault="00002354" w:rsidP="0020611B">
            <w:pPr>
              <w:spacing w:before="120" w:after="120"/>
              <w:rPr>
                <w:sz w:val="16"/>
              </w:rPr>
            </w:pPr>
            <w:r w:rsidRPr="00E12C7E">
              <w:rPr>
                <w:sz w:val="16"/>
              </w:rPr>
              <w:t>Nos termos previstos na Lei Postal, integra o âmbito do serviço universal – e, portanto, carece da obtenção de uma licença</w:t>
            </w:r>
            <w:r>
              <w:rPr>
                <w:sz w:val="16"/>
              </w:rPr>
              <w:t xml:space="preserve"> </w:t>
            </w:r>
            <w:r w:rsidRPr="00E12C7E">
              <w:rPr>
                <w:sz w:val="16"/>
              </w:rPr>
              <w:t>– a prestação dos seguintes serviços postais, no âmbito nacional e</w:t>
            </w:r>
            <w:r>
              <w:rPr>
                <w:sz w:val="16"/>
              </w:rPr>
              <w:t>/ou</w:t>
            </w:r>
            <w:r w:rsidRPr="00E12C7E">
              <w:rPr>
                <w:sz w:val="16"/>
              </w:rPr>
              <w:t xml:space="preserve"> internacional: </w:t>
            </w:r>
          </w:p>
          <w:p w14:paraId="48D60480" w14:textId="77777777" w:rsidR="00002354" w:rsidRPr="00E12C7E" w:rsidRDefault="00002354" w:rsidP="0020611B">
            <w:pPr>
              <w:spacing w:before="120" w:after="120"/>
              <w:rPr>
                <w:sz w:val="16"/>
              </w:rPr>
            </w:pPr>
            <w:r w:rsidRPr="00E12C7E">
              <w:rPr>
                <w:sz w:val="16"/>
              </w:rPr>
              <w:t xml:space="preserve">a) serviço postal de </w:t>
            </w:r>
            <w:r>
              <w:rPr>
                <w:sz w:val="16"/>
              </w:rPr>
              <w:t xml:space="preserve">envios de </w:t>
            </w:r>
            <w:r w:rsidRPr="00E12C7E">
              <w:rPr>
                <w:sz w:val="16"/>
              </w:rPr>
              <w:t>correspondência com peso até 2 kg, excluindo a publicidade endereçada</w:t>
            </w:r>
            <w:r>
              <w:rPr>
                <w:sz w:val="16"/>
              </w:rPr>
              <w:t>;</w:t>
            </w:r>
          </w:p>
          <w:p w14:paraId="5577913E" w14:textId="77777777" w:rsidR="00002354" w:rsidRPr="00E12C7E" w:rsidRDefault="00002354" w:rsidP="0020611B">
            <w:pPr>
              <w:spacing w:before="120" w:after="120"/>
              <w:rPr>
                <w:sz w:val="16"/>
              </w:rPr>
            </w:pPr>
            <w:r w:rsidRPr="00E12C7E">
              <w:rPr>
                <w:sz w:val="16"/>
              </w:rPr>
              <w:t>b) serviço postal de livros, catálogos, jornais e outras publicações periódicas com peso até 2 kg</w:t>
            </w:r>
            <w:r>
              <w:rPr>
                <w:sz w:val="16"/>
              </w:rPr>
              <w:t>;</w:t>
            </w:r>
            <w:r w:rsidRPr="00E12C7E">
              <w:rPr>
                <w:sz w:val="16"/>
              </w:rPr>
              <w:t xml:space="preserve"> e</w:t>
            </w:r>
          </w:p>
          <w:p w14:paraId="670BE331" w14:textId="77777777" w:rsidR="00002354" w:rsidRPr="00E12C7E" w:rsidRDefault="00002354" w:rsidP="0020611B">
            <w:pPr>
              <w:spacing w:before="120" w:after="120"/>
              <w:rPr>
                <w:sz w:val="16"/>
              </w:rPr>
            </w:pPr>
            <w:r w:rsidRPr="00E12C7E">
              <w:rPr>
                <w:sz w:val="16"/>
              </w:rPr>
              <w:t>c) serviço postal de encomendas postais com peso até 10 kg</w:t>
            </w:r>
            <w:r>
              <w:rPr>
                <w:sz w:val="16"/>
              </w:rPr>
              <w:t>;</w:t>
            </w:r>
          </w:p>
          <w:p w14:paraId="4E17CFAD" w14:textId="16BE363C" w:rsidR="00002354" w:rsidRPr="00E12C7E" w:rsidRDefault="00002354" w:rsidP="0020611B">
            <w:pPr>
              <w:spacing w:before="120" w:after="120"/>
              <w:rPr>
                <w:sz w:val="16"/>
              </w:rPr>
            </w:pPr>
            <w:r w:rsidRPr="00E12C7E">
              <w:rPr>
                <w:sz w:val="16"/>
              </w:rPr>
              <w:t>ao que acresce a entrega, no território nacional, de encomendas postais recebidas de outros Estados</w:t>
            </w:r>
            <w:r w:rsidR="0020611B">
              <w:rPr>
                <w:sz w:val="16"/>
              </w:rPr>
              <w:t xml:space="preserve"> m</w:t>
            </w:r>
            <w:r w:rsidRPr="00E12C7E">
              <w:rPr>
                <w:sz w:val="16"/>
              </w:rPr>
              <w:t>embros da União Europeia com peso até 20 kg.</w:t>
            </w:r>
          </w:p>
          <w:p w14:paraId="028709E0" w14:textId="77777777" w:rsidR="00002354" w:rsidRPr="00E12C7E" w:rsidRDefault="00002354" w:rsidP="0020611B">
            <w:pPr>
              <w:spacing w:before="120" w:after="120"/>
              <w:rPr>
                <w:sz w:val="16"/>
              </w:rPr>
            </w:pPr>
            <w:r w:rsidRPr="00E12C7E">
              <w:rPr>
                <w:sz w:val="16"/>
              </w:rPr>
              <w:t>Assim e caso pretenda dar início à prestação destes serviços postais, tem de obter, da parte da ANACOM, a emissão da correspondente licença</w:t>
            </w:r>
            <w:r>
              <w:rPr>
                <w:sz w:val="16"/>
              </w:rPr>
              <w:t>.</w:t>
            </w:r>
          </w:p>
          <w:p w14:paraId="11928AAE" w14:textId="77777777" w:rsidR="00002354" w:rsidRPr="00E12C7E" w:rsidRDefault="00002354" w:rsidP="0020611B">
            <w:pPr>
              <w:spacing w:before="120" w:after="120"/>
              <w:rPr>
                <w:sz w:val="16"/>
              </w:rPr>
            </w:pPr>
            <w:r w:rsidRPr="00E12C7E">
              <w:rPr>
                <w:sz w:val="16"/>
              </w:rPr>
              <w:t>No entanto, caso o serviço possua as características do correio expresso, independentemente do tipo e do peso dos envios postais, a sua prestação não integra o âmbito do serviço universal e, portanto, não carece da obtenção de uma licença, estando antes sujeita ao regime de autorização geral.</w:t>
            </w:r>
          </w:p>
          <w:p w14:paraId="3DDEE073" w14:textId="77777777" w:rsidR="00002354" w:rsidRPr="00E12C7E" w:rsidRDefault="00002354" w:rsidP="0020611B">
            <w:pPr>
              <w:spacing w:before="240" w:after="240"/>
              <w:rPr>
                <w:b/>
                <w:sz w:val="24"/>
              </w:rPr>
            </w:pPr>
            <w:r w:rsidRPr="00E12C7E">
              <w:rPr>
                <w:b/>
                <w:sz w:val="24"/>
              </w:rPr>
              <w:t>Em que língua devo apresentar este formulário?</w:t>
            </w:r>
          </w:p>
          <w:p w14:paraId="2A555ED7" w14:textId="77777777" w:rsidR="00002354" w:rsidRPr="00E12C7E" w:rsidRDefault="00002354" w:rsidP="0020611B">
            <w:pPr>
              <w:spacing w:before="120" w:after="120"/>
              <w:rPr>
                <w:sz w:val="16"/>
              </w:rPr>
            </w:pPr>
            <w:r w:rsidRPr="00E12C7E">
              <w:rPr>
                <w:sz w:val="16"/>
              </w:rPr>
              <w:t>Este formulário deve ser apresentado na língua portuguesa.</w:t>
            </w:r>
          </w:p>
          <w:p w14:paraId="28242763" w14:textId="77777777" w:rsidR="00002354" w:rsidRPr="00E12C7E" w:rsidRDefault="00002354" w:rsidP="0020611B">
            <w:pPr>
              <w:spacing w:before="240" w:after="240"/>
              <w:rPr>
                <w:b/>
                <w:sz w:val="24"/>
              </w:rPr>
            </w:pPr>
            <w:r w:rsidRPr="00E12C7E">
              <w:rPr>
                <w:b/>
                <w:sz w:val="24"/>
              </w:rPr>
              <w:t>Que documentos devo apresentar em conjunto com este formulário?</w:t>
            </w:r>
          </w:p>
          <w:p w14:paraId="0E07CD2C" w14:textId="77777777" w:rsidR="00002354" w:rsidRPr="00E12C7E" w:rsidRDefault="00002354" w:rsidP="0020611B">
            <w:pPr>
              <w:spacing w:before="120" w:after="120"/>
              <w:rPr>
                <w:sz w:val="16"/>
              </w:rPr>
            </w:pPr>
            <w:r w:rsidRPr="00E12C7E">
              <w:rPr>
                <w:sz w:val="16"/>
              </w:rPr>
              <w:t xml:space="preserve">Uma vez devidamente preenchido e assinado, este formulário deve ser apresentado em conjunto com os seguintes documentos: </w:t>
            </w:r>
          </w:p>
          <w:p w14:paraId="5C56BA0B" w14:textId="77777777" w:rsidR="00002354" w:rsidRPr="00E12C7E" w:rsidRDefault="00002354" w:rsidP="0020611B">
            <w:pPr>
              <w:spacing w:before="120" w:after="120"/>
              <w:rPr>
                <w:sz w:val="16"/>
              </w:rPr>
            </w:pPr>
            <w:r w:rsidRPr="00E12C7E">
              <w:rPr>
                <w:sz w:val="16"/>
              </w:rPr>
              <w:t>a) no caso de pessoas singulares:</w:t>
            </w:r>
          </w:p>
          <w:p w14:paraId="062C2685" w14:textId="77777777" w:rsidR="00002354" w:rsidRPr="00E12C7E" w:rsidRDefault="00002354" w:rsidP="0020611B">
            <w:pPr>
              <w:pStyle w:val="ListParagraph"/>
              <w:numPr>
                <w:ilvl w:val="0"/>
                <w:numId w:val="20"/>
              </w:numPr>
              <w:spacing w:before="120" w:after="120"/>
              <w:ind w:left="357" w:hanging="357"/>
              <w:contextualSpacing w:val="0"/>
              <w:rPr>
                <w:sz w:val="16"/>
              </w:rPr>
            </w:pPr>
            <w:r w:rsidRPr="00E12C7E">
              <w:rPr>
                <w:sz w:val="16"/>
              </w:rPr>
              <w:t>cópia simples do documento de identificação; e</w:t>
            </w:r>
          </w:p>
          <w:p w14:paraId="66CE6CB8" w14:textId="77777777" w:rsidR="00002354" w:rsidRPr="00E12C7E" w:rsidRDefault="00002354" w:rsidP="0020611B">
            <w:pPr>
              <w:pStyle w:val="ListParagraph"/>
              <w:numPr>
                <w:ilvl w:val="0"/>
                <w:numId w:val="20"/>
              </w:numPr>
              <w:spacing w:before="120" w:after="120"/>
              <w:ind w:left="357" w:hanging="357"/>
              <w:contextualSpacing w:val="0"/>
              <w:rPr>
                <w:sz w:val="16"/>
              </w:rPr>
            </w:pPr>
            <w:r w:rsidRPr="00E12C7E">
              <w:rPr>
                <w:sz w:val="16"/>
              </w:rPr>
              <w:lastRenderedPageBreak/>
              <w:t>comprovativo de que é pessoa singular com atividade aberta nos serviços de finanças;</w:t>
            </w:r>
          </w:p>
          <w:p w14:paraId="182DB5B9" w14:textId="77777777" w:rsidR="00002354" w:rsidRPr="00E12C7E" w:rsidRDefault="00002354" w:rsidP="0020611B">
            <w:pPr>
              <w:spacing w:before="120" w:after="120"/>
              <w:rPr>
                <w:sz w:val="16"/>
              </w:rPr>
            </w:pPr>
            <w:r w:rsidRPr="00E12C7E">
              <w:rPr>
                <w:sz w:val="16"/>
              </w:rPr>
              <w:t>b) no caso de pessoas coletivas portuguesas:</w:t>
            </w:r>
          </w:p>
          <w:p w14:paraId="2CA13CBF" w14:textId="77777777" w:rsidR="00002354" w:rsidRPr="00E12C7E" w:rsidRDefault="00002354" w:rsidP="0020611B">
            <w:pPr>
              <w:numPr>
                <w:ilvl w:val="0"/>
                <w:numId w:val="18"/>
              </w:numPr>
              <w:spacing w:before="120" w:after="120"/>
              <w:rPr>
                <w:sz w:val="16"/>
              </w:rPr>
            </w:pPr>
            <w:r w:rsidRPr="00E12C7E">
              <w:rPr>
                <w:sz w:val="16"/>
              </w:rPr>
              <w:t xml:space="preserve">código de acesso à certidão permanente </w:t>
            </w:r>
            <w:r>
              <w:rPr>
                <w:sz w:val="16"/>
              </w:rPr>
              <w:t xml:space="preserve">ou </w:t>
            </w:r>
            <w:r w:rsidRPr="00E12C7E">
              <w:rPr>
                <w:sz w:val="16"/>
              </w:rPr>
              <w:t>extrato, em forma simples, do teor das inscrições em vigor no registo comercial;</w:t>
            </w:r>
          </w:p>
          <w:p w14:paraId="40A42A40" w14:textId="77777777" w:rsidR="00002354" w:rsidRPr="00E12C7E" w:rsidRDefault="00002354" w:rsidP="0020611B">
            <w:pPr>
              <w:spacing w:before="120" w:after="120"/>
              <w:rPr>
                <w:sz w:val="16"/>
              </w:rPr>
            </w:pPr>
            <w:r w:rsidRPr="00E12C7E">
              <w:rPr>
                <w:sz w:val="16"/>
              </w:rPr>
              <w:t xml:space="preserve">c) no caso de pessoas coletivas estrangeiras: </w:t>
            </w:r>
          </w:p>
          <w:p w14:paraId="74F5C24C" w14:textId="1A335BCA" w:rsidR="00002354" w:rsidRPr="00E12C7E" w:rsidRDefault="00002354" w:rsidP="0020611B">
            <w:pPr>
              <w:pStyle w:val="ListParagraph"/>
              <w:numPr>
                <w:ilvl w:val="0"/>
                <w:numId w:val="18"/>
              </w:numPr>
              <w:spacing w:before="120" w:after="120"/>
              <w:ind w:left="357" w:hanging="357"/>
              <w:contextualSpacing w:val="0"/>
              <w:rPr>
                <w:sz w:val="16"/>
              </w:rPr>
            </w:pPr>
            <w:r w:rsidRPr="00E12C7E">
              <w:rPr>
                <w:sz w:val="16"/>
              </w:rPr>
              <w:t xml:space="preserve">meio de aceder ao seu registo oficial em linha ou extrato em forma simples do registo </w:t>
            </w:r>
            <w:r w:rsidR="00314CD6">
              <w:rPr>
                <w:sz w:val="16"/>
              </w:rPr>
              <w:t>comercial</w:t>
            </w:r>
            <w:r w:rsidRPr="00E12C7E">
              <w:rPr>
                <w:sz w:val="16"/>
              </w:rPr>
              <w:t>, acompanhado de tradução simples para a língua portuguesa, exceto quando emitido na língua inglesa; e</w:t>
            </w:r>
          </w:p>
          <w:p w14:paraId="132BD0C7" w14:textId="77777777" w:rsidR="00002354" w:rsidRPr="00E12C7E" w:rsidRDefault="00002354" w:rsidP="0020611B">
            <w:pPr>
              <w:pStyle w:val="ListParagraph"/>
              <w:numPr>
                <w:ilvl w:val="0"/>
                <w:numId w:val="18"/>
              </w:numPr>
              <w:spacing w:before="120" w:after="120"/>
              <w:ind w:left="357" w:hanging="357"/>
              <w:contextualSpacing w:val="0"/>
              <w:rPr>
                <w:sz w:val="16"/>
              </w:rPr>
            </w:pPr>
            <w:r w:rsidRPr="00E12C7E">
              <w:rPr>
                <w:sz w:val="16"/>
              </w:rPr>
              <w:t>caso exista uma representação permanente em Portugal, código de acesso à certidão permanente ou extrato, em forma simples, do teor das inscrições em vigor no registo comercial.</w:t>
            </w:r>
          </w:p>
          <w:p w14:paraId="12F51CD1" w14:textId="77777777" w:rsidR="00002354" w:rsidRPr="00E12C7E" w:rsidRDefault="00002354" w:rsidP="0020611B">
            <w:pPr>
              <w:spacing w:before="120" w:after="120"/>
              <w:rPr>
                <w:sz w:val="16"/>
              </w:rPr>
            </w:pPr>
            <w:r w:rsidRPr="00E12C7E">
              <w:rPr>
                <w:sz w:val="16"/>
              </w:rPr>
              <w:t>Para além disso, deve ainda apresentar:</w:t>
            </w:r>
          </w:p>
          <w:p w14:paraId="605F2C14" w14:textId="77777777" w:rsidR="00002354" w:rsidRPr="00E12C7E" w:rsidRDefault="00002354" w:rsidP="0020611B">
            <w:pPr>
              <w:spacing w:before="120" w:after="120"/>
              <w:rPr>
                <w:sz w:val="16"/>
              </w:rPr>
            </w:pPr>
            <w:r w:rsidRPr="00E12C7E">
              <w:rPr>
                <w:sz w:val="16"/>
              </w:rPr>
              <w:t>a) no caso de formulário assinado em nome do prestador, comprovativo da qualidade e dos poderes do signatário; e</w:t>
            </w:r>
          </w:p>
          <w:p w14:paraId="3E2AF746" w14:textId="77777777" w:rsidR="00002354" w:rsidRPr="00E12C7E" w:rsidRDefault="00002354" w:rsidP="0020611B">
            <w:pPr>
              <w:spacing w:before="120" w:after="120"/>
              <w:rPr>
                <w:sz w:val="16"/>
              </w:rPr>
            </w:pPr>
            <w:r w:rsidRPr="00E12C7E">
              <w:rPr>
                <w:sz w:val="16"/>
              </w:rPr>
              <w:t>b) no caso de constituição de mandatário para a receção de comunicações e notificações em geral, procuração com poderes bastantes para representar o prestador perante a ANACOM.</w:t>
            </w:r>
          </w:p>
          <w:p w14:paraId="115D0383" w14:textId="77777777" w:rsidR="00002354" w:rsidRPr="00E12C7E" w:rsidRDefault="00002354" w:rsidP="0020611B">
            <w:pPr>
              <w:spacing w:before="120" w:after="120"/>
              <w:rPr>
                <w:sz w:val="16"/>
              </w:rPr>
            </w:pPr>
            <w:r w:rsidRPr="00E12C7E">
              <w:rPr>
                <w:sz w:val="16"/>
              </w:rPr>
              <w:t xml:space="preserve">A cópia simples do documento de identificação de pessoa singular destina-se exclusivamente à verificação, pela ANACOM, da identidade do respetivo titular, sendo eliminada na sequência desta confirmação. Quem opte por não enviar cópia pode, em alternativa, exibir presencialmente um documento de identificação válido nos serviços de atendimento ao público da ANACOM. </w:t>
            </w:r>
          </w:p>
          <w:p w14:paraId="385C6C37" w14:textId="77777777" w:rsidR="00002354" w:rsidRPr="00E12C7E" w:rsidRDefault="00002354" w:rsidP="0020611B">
            <w:pPr>
              <w:spacing w:before="120" w:after="120"/>
              <w:rPr>
                <w:sz w:val="16"/>
              </w:rPr>
            </w:pPr>
            <w:r w:rsidRPr="00E12C7E">
              <w:rPr>
                <w:sz w:val="16"/>
              </w:rPr>
              <w:t>Caso a ANACOM já tenha em seu poder qualquer um dos documentos referidos, basta que indique em que procedimento foi o mesmo apresentado.</w:t>
            </w:r>
          </w:p>
          <w:p w14:paraId="4CB05997" w14:textId="77777777" w:rsidR="00002354" w:rsidRPr="00E12C7E" w:rsidRDefault="00002354" w:rsidP="0020611B">
            <w:pPr>
              <w:spacing w:before="240" w:after="240"/>
              <w:rPr>
                <w:b/>
                <w:sz w:val="24"/>
              </w:rPr>
            </w:pPr>
            <w:r w:rsidRPr="00E12C7E">
              <w:rPr>
                <w:b/>
                <w:sz w:val="24"/>
              </w:rPr>
              <w:t xml:space="preserve">Posso dar início à atividade </w:t>
            </w:r>
            <w:r w:rsidRPr="002737D4">
              <w:rPr>
                <w:b/>
                <w:sz w:val="24"/>
              </w:rPr>
              <w:t xml:space="preserve">depois de apresentar </w:t>
            </w:r>
            <w:r w:rsidRPr="00E12C7E">
              <w:rPr>
                <w:b/>
                <w:sz w:val="24"/>
              </w:rPr>
              <w:t>este formulário?</w:t>
            </w:r>
          </w:p>
          <w:p w14:paraId="2469C701" w14:textId="77777777" w:rsidR="00002354" w:rsidRPr="00E12C7E" w:rsidRDefault="00002354" w:rsidP="0020611B">
            <w:pPr>
              <w:spacing w:before="120" w:after="120"/>
              <w:rPr>
                <w:sz w:val="16"/>
              </w:rPr>
            </w:pPr>
            <w:r w:rsidRPr="00E12C7E">
              <w:rPr>
                <w:sz w:val="16"/>
              </w:rPr>
              <w:t>A resposta a esta questão depende dos serviços postais a que pretenda dar início.</w:t>
            </w:r>
          </w:p>
          <w:p w14:paraId="09044057" w14:textId="77777777" w:rsidR="00002354" w:rsidRPr="00E12C7E" w:rsidRDefault="00002354" w:rsidP="0020611B">
            <w:pPr>
              <w:spacing w:before="120" w:after="120"/>
              <w:rPr>
                <w:sz w:val="16"/>
              </w:rPr>
            </w:pPr>
            <w:r w:rsidRPr="00E12C7E">
              <w:rPr>
                <w:sz w:val="16"/>
              </w:rPr>
              <w:t>Caso pretenda dar início à prestação de serviços postais dentro do âmbito do serviço universal, deve aguardar pela emissão da correspondente licença pela ANACOM.</w:t>
            </w:r>
          </w:p>
          <w:p w14:paraId="03250E52" w14:textId="77777777" w:rsidR="00002354" w:rsidRPr="00E12C7E" w:rsidRDefault="00002354" w:rsidP="0020611B">
            <w:pPr>
              <w:spacing w:before="120" w:after="120"/>
              <w:rPr>
                <w:sz w:val="16"/>
              </w:rPr>
            </w:pPr>
            <w:r w:rsidRPr="00E12C7E">
              <w:rPr>
                <w:sz w:val="16"/>
              </w:rPr>
              <w:t>Caso pretenda dar início à prestação de serviços postais fora do âmbito do serviço universal e uma vez apresentado este formulário devidamente instruído, pode iniciar de imediato a sua atividade.</w:t>
            </w:r>
          </w:p>
          <w:p w14:paraId="3FA3028E" w14:textId="77777777" w:rsidR="00002354" w:rsidRPr="002737D4" w:rsidRDefault="00002354" w:rsidP="0020611B">
            <w:pPr>
              <w:spacing w:before="240" w:after="240"/>
              <w:rPr>
                <w:b/>
                <w:sz w:val="24"/>
              </w:rPr>
            </w:pPr>
            <w:r w:rsidRPr="002737D4">
              <w:rPr>
                <w:b/>
                <w:sz w:val="24"/>
              </w:rPr>
              <w:t xml:space="preserve">O que devo esperar depois de apresentar </w:t>
            </w:r>
            <w:r w:rsidRPr="00E12C7E">
              <w:rPr>
                <w:b/>
                <w:sz w:val="24"/>
              </w:rPr>
              <w:t>este formulário</w:t>
            </w:r>
            <w:r w:rsidRPr="002737D4">
              <w:rPr>
                <w:b/>
                <w:sz w:val="24"/>
              </w:rPr>
              <w:t>?</w:t>
            </w:r>
          </w:p>
          <w:p w14:paraId="6BA5E637" w14:textId="77777777" w:rsidR="00002354" w:rsidRPr="00E12C7E" w:rsidRDefault="00002354" w:rsidP="0020611B">
            <w:pPr>
              <w:spacing w:before="120" w:after="120"/>
              <w:rPr>
                <w:sz w:val="16"/>
              </w:rPr>
            </w:pPr>
            <w:r w:rsidRPr="00E12C7E">
              <w:rPr>
                <w:sz w:val="16"/>
              </w:rPr>
              <w:t xml:space="preserve">Nos termos previstos na Lei Postal </w:t>
            </w:r>
            <w:r>
              <w:rPr>
                <w:sz w:val="16"/>
              </w:rPr>
              <w:t>e no Regulamento do Registo (Regulamento n.º 851/2018, de 21 de dezembro) e u</w:t>
            </w:r>
            <w:r w:rsidRPr="00E12C7E">
              <w:rPr>
                <w:sz w:val="16"/>
              </w:rPr>
              <w:t>ma vez recebido e registado este formulário, a ANACOM:</w:t>
            </w:r>
          </w:p>
          <w:p w14:paraId="567DBAA6" w14:textId="77777777" w:rsidR="00002354" w:rsidRPr="00E12C7E" w:rsidRDefault="00002354" w:rsidP="0020611B">
            <w:pPr>
              <w:spacing w:before="120" w:after="120"/>
              <w:rPr>
                <w:sz w:val="16"/>
              </w:rPr>
            </w:pPr>
            <w:r w:rsidRPr="00E12C7E">
              <w:rPr>
                <w:sz w:val="16"/>
              </w:rPr>
              <w:t>a) confirmará, por escrito, a sua receção, nomeadamente informando da data de entrada, do número de processo e da identificação e dos elementos de contacto do serviço por onde corre o processo;</w:t>
            </w:r>
          </w:p>
          <w:p w14:paraId="306E5716" w14:textId="77777777" w:rsidR="00002354" w:rsidRPr="00E12C7E" w:rsidRDefault="00002354" w:rsidP="0020611B">
            <w:pPr>
              <w:spacing w:before="120" w:after="120"/>
              <w:rPr>
                <w:sz w:val="16"/>
              </w:rPr>
            </w:pPr>
            <w:r w:rsidRPr="00E12C7E">
              <w:rPr>
                <w:sz w:val="16"/>
              </w:rPr>
              <w:t>b) verifica se são cumpridos os requisitos legalmente previstos para o exercício da atividade; e</w:t>
            </w:r>
          </w:p>
          <w:p w14:paraId="140FA63C" w14:textId="77777777" w:rsidR="00002354" w:rsidRPr="00E12C7E" w:rsidRDefault="00002354" w:rsidP="0020611B">
            <w:pPr>
              <w:spacing w:before="120" w:after="120"/>
              <w:rPr>
                <w:sz w:val="16"/>
              </w:rPr>
            </w:pPr>
            <w:r w:rsidRPr="00E12C7E">
              <w:rPr>
                <w:sz w:val="16"/>
              </w:rPr>
              <w:t xml:space="preserve">c) verifica se o formulário foi devidamente apresentado e, em caso contrário e de modo fundamentado, solicita, por escrito, o suprimento das deficiências existentes que a ANACOM não possa suprir, bem como a prestação de informações ou </w:t>
            </w:r>
            <w:r>
              <w:rPr>
                <w:sz w:val="16"/>
              </w:rPr>
              <w:t xml:space="preserve">de </w:t>
            </w:r>
            <w:r w:rsidRPr="00E12C7E">
              <w:rPr>
                <w:sz w:val="16"/>
              </w:rPr>
              <w:t>documentos que entenda necessários à sua apreciação.</w:t>
            </w:r>
          </w:p>
          <w:p w14:paraId="37690AF6" w14:textId="77777777" w:rsidR="00002354" w:rsidRPr="00E12C7E" w:rsidRDefault="00002354" w:rsidP="0020611B">
            <w:pPr>
              <w:spacing w:before="120" w:after="120"/>
              <w:rPr>
                <w:sz w:val="16"/>
              </w:rPr>
            </w:pPr>
            <w:r w:rsidRPr="00E12C7E">
              <w:rPr>
                <w:sz w:val="16"/>
              </w:rPr>
              <w:t xml:space="preserve">Caso tenha requerido a emissão de uma licença, o seu pedido deve ser decidido no prazo máximo de 40 dias, findo o qual é automaticamente emitido comprovativo que determine o seu deferimento tácito. </w:t>
            </w:r>
          </w:p>
          <w:p w14:paraId="53D65DED" w14:textId="77777777" w:rsidR="00002354" w:rsidRPr="00E12C7E" w:rsidRDefault="00002354" w:rsidP="0020611B">
            <w:pPr>
              <w:spacing w:before="120" w:after="120"/>
              <w:rPr>
                <w:sz w:val="16"/>
              </w:rPr>
            </w:pPr>
            <w:r w:rsidRPr="00E12C7E">
              <w:rPr>
                <w:sz w:val="16"/>
              </w:rPr>
              <w:t>Caso tenha comunicado previamente o início da prestação de serviços postais em regime de autorização geral, a ANACOM inscreve o prestador no registo e emite e remete-lhe uma declaração comprovativa da sua inscrição no prazo de 10 dias seguidos a contar da receção deste formulário devidamente instruído.</w:t>
            </w:r>
          </w:p>
          <w:p w14:paraId="61DE2FC7" w14:textId="77777777" w:rsidR="00002354" w:rsidRPr="00E12C7E" w:rsidRDefault="00002354" w:rsidP="0020611B">
            <w:pPr>
              <w:spacing w:before="240" w:after="240"/>
              <w:rPr>
                <w:b/>
                <w:sz w:val="24"/>
              </w:rPr>
            </w:pPr>
            <w:r w:rsidRPr="00E12C7E">
              <w:rPr>
                <w:b/>
                <w:sz w:val="24"/>
              </w:rPr>
              <w:t>Que taxas terei de pagar?</w:t>
            </w:r>
          </w:p>
          <w:p w14:paraId="23DBC79A" w14:textId="77777777" w:rsidR="00002354" w:rsidRPr="00E12C7E" w:rsidRDefault="00002354" w:rsidP="0020611B">
            <w:pPr>
              <w:spacing w:before="120" w:after="120"/>
              <w:rPr>
                <w:sz w:val="16"/>
              </w:rPr>
            </w:pPr>
            <w:r w:rsidRPr="00E12C7E">
              <w:rPr>
                <w:sz w:val="16"/>
              </w:rPr>
              <w:t>Nos termos previstos na Lei Postal e no Anexo IX da Portaria das Taxas (Portaria n.º 1473-B/2008, de 17 de dezembro, na sua redação em vigor), destacamos que se encontram sujeitos a taxas, entre outros atos:</w:t>
            </w:r>
          </w:p>
          <w:p w14:paraId="41851E69" w14:textId="77777777" w:rsidR="00002354" w:rsidRPr="00E12C7E" w:rsidRDefault="00002354" w:rsidP="0020611B">
            <w:pPr>
              <w:spacing w:before="120" w:after="120"/>
              <w:rPr>
                <w:sz w:val="16"/>
              </w:rPr>
            </w:pPr>
            <w:r w:rsidRPr="00E12C7E">
              <w:rPr>
                <w:sz w:val="16"/>
              </w:rPr>
              <w:t>a) no que respeita ao regime de licença, a emissão da licença, atualmente fixada em € 540,00 (quinhentos e quarenta euros);</w:t>
            </w:r>
          </w:p>
          <w:p w14:paraId="2AEC7637" w14:textId="77777777" w:rsidR="00002354" w:rsidRPr="00E12C7E" w:rsidRDefault="00002354" w:rsidP="0020611B">
            <w:pPr>
              <w:spacing w:before="120" w:after="120"/>
              <w:rPr>
                <w:sz w:val="16"/>
              </w:rPr>
            </w:pPr>
            <w:r w:rsidRPr="00E12C7E">
              <w:rPr>
                <w:sz w:val="16"/>
              </w:rPr>
              <w:t>b) no que respeita ao regime de autorização geral, a emissão da declaração comprovativa da inscrição do prestador no registo dos prestadores de serviços postais, atualmente fixada em € 290,00 (duzentos e noventa euros); e</w:t>
            </w:r>
          </w:p>
          <w:p w14:paraId="4C7FEE2D" w14:textId="77777777" w:rsidR="00002354" w:rsidRPr="00E12C7E" w:rsidRDefault="00002354" w:rsidP="0020611B">
            <w:pPr>
              <w:spacing w:before="120" w:after="120"/>
              <w:rPr>
                <w:sz w:val="16"/>
              </w:rPr>
            </w:pPr>
            <w:r w:rsidRPr="00E12C7E">
              <w:rPr>
                <w:sz w:val="16"/>
              </w:rPr>
              <w:lastRenderedPageBreak/>
              <w:t xml:space="preserve">c) o exercício da atividade, com periodicidade anual, em montante calculado com base no valor dos rendimentos relevantes diretamente conexos com a atividade de serviços postais relativa ao ano anterior àquele em que é efetuada a liquidação da taxa, nos termos previstos nos </w:t>
            </w:r>
            <w:proofErr w:type="spellStart"/>
            <w:proofErr w:type="gramStart"/>
            <w:r>
              <w:rPr>
                <w:sz w:val="16"/>
              </w:rPr>
              <w:t>n.</w:t>
            </w:r>
            <w:r w:rsidRPr="00D4629B">
              <w:rPr>
                <w:sz w:val="16"/>
                <w:vertAlign w:val="superscript"/>
              </w:rPr>
              <w:t>os</w:t>
            </w:r>
            <w:proofErr w:type="spellEnd"/>
            <w:proofErr w:type="gramEnd"/>
            <w:r w:rsidRPr="00E12C7E">
              <w:rPr>
                <w:sz w:val="16"/>
              </w:rPr>
              <w:t xml:space="preserve"> 2 e seguintes do referido Anexo IX.</w:t>
            </w:r>
          </w:p>
          <w:p w14:paraId="62E11826" w14:textId="77777777" w:rsidR="00002354" w:rsidRPr="00E12C7E" w:rsidRDefault="00002354" w:rsidP="0020611B">
            <w:pPr>
              <w:spacing w:before="240" w:after="240"/>
              <w:rPr>
                <w:b/>
                <w:sz w:val="24"/>
              </w:rPr>
            </w:pPr>
            <w:r w:rsidRPr="00E12C7E">
              <w:rPr>
                <w:b/>
                <w:sz w:val="24"/>
              </w:rPr>
              <w:t>Em que casos devo requerer uma alteração da minha licença?</w:t>
            </w:r>
          </w:p>
          <w:p w14:paraId="706867E8" w14:textId="77777777" w:rsidR="00002354" w:rsidRPr="00E12C7E" w:rsidRDefault="00002354" w:rsidP="0020611B">
            <w:pPr>
              <w:spacing w:before="120" w:after="120"/>
              <w:rPr>
                <w:sz w:val="16"/>
              </w:rPr>
            </w:pPr>
            <w:r w:rsidRPr="00E12C7E">
              <w:rPr>
                <w:sz w:val="16"/>
              </w:rPr>
              <w:t xml:space="preserve">Nos termos previstos na Lei Postal </w:t>
            </w:r>
            <w:r>
              <w:rPr>
                <w:sz w:val="16"/>
              </w:rPr>
              <w:t>e no Regulamento do Registo, o</w:t>
            </w:r>
            <w:r w:rsidRPr="00E12C7E">
              <w:rPr>
                <w:sz w:val="16"/>
              </w:rPr>
              <w:t>s prestadores de serviços postais devem requerer a alteração da sua licença, utilizando o formulário correspondente, sempre que pretendam:</w:t>
            </w:r>
          </w:p>
          <w:p w14:paraId="70672404" w14:textId="77777777" w:rsidR="00002354" w:rsidRPr="00E12C7E" w:rsidRDefault="00002354" w:rsidP="0020611B">
            <w:pPr>
              <w:spacing w:before="120" w:after="120"/>
              <w:rPr>
                <w:sz w:val="16"/>
              </w:rPr>
            </w:pPr>
            <w:r w:rsidRPr="00E12C7E">
              <w:rPr>
                <w:sz w:val="16"/>
              </w:rPr>
              <w:t>a) dar início à prestação de um novo serviço em regime de licença;</w:t>
            </w:r>
          </w:p>
          <w:p w14:paraId="3FDDADA8" w14:textId="77777777" w:rsidR="00002354" w:rsidRPr="00E12C7E" w:rsidRDefault="00002354" w:rsidP="0020611B">
            <w:pPr>
              <w:spacing w:before="120" w:after="120"/>
              <w:rPr>
                <w:sz w:val="16"/>
              </w:rPr>
            </w:pPr>
            <w:r w:rsidRPr="00E12C7E">
              <w:rPr>
                <w:sz w:val="16"/>
              </w:rPr>
              <w:t>b) alterar os tipos de envios postais abrangidos</w:t>
            </w:r>
            <w:r>
              <w:rPr>
                <w:sz w:val="16"/>
              </w:rPr>
              <w:t xml:space="preserve"> (envios de correspondência; livros, catálogos, jornais e outras publicações periódicas; encomendas postais)</w:t>
            </w:r>
            <w:r w:rsidRPr="00E12C7E">
              <w:rPr>
                <w:sz w:val="16"/>
              </w:rPr>
              <w:t>;</w:t>
            </w:r>
          </w:p>
          <w:p w14:paraId="365BD7C7" w14:textId="77777777" w:rsidR="00002354" w:rsidRPr="00E12C7E" w:rsidRDefault="00002354" w:rsidP="0020611B">
            <w:pPr>
              <w:spacing w:before="120" w:after="120"/>
              <w:rPr>
                <w:sz w:val="16"/>
              </w:rPr>
            </w:pPr>
            <w:r w:rsidRPr="00E12C7E">
              <w:rPr>
                <w:sz w:val="16"/>
              </w:rPr>
              <w:t>c) alterar o âmbito dos serviços postais (nacional</w:t>
            </w:r>
            <w:r>
              <w:rPr>
                <w:sz w:val="16"/>
              </w:rPr>
              <w:t>;</w:t>
            </w:r>
            <w:r w:rsidRPr="00E12C7E">
              <w:rPr>
                <w:sz w:val="16"/>
              </w:rPr>
              <w:t xml:space="preserve"> internacional de entrada</w:t>
            </w:r>
            <w:r>
              <w:rPr>
                <w:sz w:val="16"/>
              </w:rPr>
              <w:t>;</w:t>
            </w:r>
            <w:r w:rsidRPr="00E12C7E">
              <w:rPr>
                <w:sz w:val="16"/>
              </w:rPr>
              <w:t xml:space="preserve"> internacional de saída);</w:t>
            </w:r>
          </w:p>
          <w:p w14:paraId="7C71CDA6" w14:textId="3368D28D" w:rsidR="00002354" w:rsidRPr="00E12C7E" w:rsidRDefault="000B1E5F" w:rsidP="0020611B">
            <w:pPr>
              <w:spacing w:before="120" w:after="120"/>
              <w:rPr>
                <w:sz w:val="16"/>
              </w:rPr>
            </w:pPr>
            <w:r>
              <w:rPr>
                <w:sz w:val="16"/>
              </w:rPr>
              <w:t>d</w:t>
            </w:r>
            <w:r w:rsidR="00002354" w:rsidRPr="00E12C7E">
              <w:rPr>
                <w:sz w:val="16"/>
              </w:rPr>
              <w:t>) alterar a zona geográfica de atuação em território nacional (Continente</w:t>
            </w:r>
            <w:r w:rsidR="00002354">
              <w:rPr>
                <w:sz w:val="16"/>
              </w:rPr>
              <w:t>;</w:t>
            </w:r>
            <w:r w:rsidR="00002354" w:rsidRPr="00E12C7E">
              <w:rPr>
                <w:sz w:val="16"/>
              </w:rPr>
              <w:t xml:space="preserve"> Açores</w:t>
            </w:r>
            <w:r w:rsidR="00002354">
              <w:rPr>
                <w:sz w:val="16"/>
              </w:rPr>
              <w:t>;</w:t>
            </w:r>
            <w:r w:rsidR="00002354" w:rsidRPr="00E12C7E">
              <w:rPr>
                <w:sz w:val="16"/>
              </w:rPr>
              <w:t xml:space="preserve"> Madeira); ou</w:t>
            </w:r>
          </w:p>
          <w:p w14:paraId="34EB49C6" w14:textId="07E4222D" w:rsidR="00002354" w:rsidRPr="00E12C7E" w:rsidRDefault="000B1E5F" w:rsidP="0020611B">
            <w:pPr>
              <w:spacing w:before="120" w:after="120"/>
              <w:rPr>
                <w:sz w:val="16"/>
              </w:rPr>
            </w:pPr>
            <w:r>
              <w:rPr>
                <w:sz w:val="16"/>
              </w:rPr>
              <w:t>e</w:t>
            </w:r>
            <w:bookmarkStart w:id="1" w:name="_GoBack"/>
            <w:bookmarkEnd w:id="1"/>
            <w:r w:rsidR="00002354" w:rsidRPr="00E12C7E">
              <w:rPr>
                <w:sz w:val="16"/>
              </w:rPr>
              <w:t>) alterar o prazo para o início de atividade.</w:t>
            </w:r>
          </w:p>
          <w:p w14:paraId="4179FD22" w14:textId="77777777" w:rsidR="00002354" w:rsidRPr="00E12C7E" w:rsidRDefault="00002354" w:rsidP="0020611B">
            <w:pPr>
              <w:spacing w:before="120" w:after="120"/>
              <w:rPr>
                <w:sz w:val="16"/>
              </w:rPr>
            </w:pPr>
            <w:r w:rsidRPr="00E12C7E">
              <w:rPr>
                <w:sz w:val="16"/>
              </w:rPr>
              <w:t>No caso da zona geográfica de atuação em território nacional, os prestadores de serviços postais apenas devem requerer a alteração da licença caso pretendam iniciar ou cessar a sua atividade no Continente, nos Açores ou na Madeira, e já não nos restantes casos de alargamento ou redução do território de atuação.</w:t>
            </w:r>
          </w:p>
          <w:p w14:paraId="7FF0D0C6" w14:textId="77777777" w:rsidR="00002354" w:rsidRPr="00E12C7E" w:rsidRDefault="00002354" w:rsidP="0020611B">
            <w:pPr>
              <w:spacing w:before="240" w:after="240"/>
              <w:rPr>
                <w:b/>
                <w:sz w:val="24"/>
              </w:rPr>
            </w:pPr>
            <w:r w:rsidRPr="00E12C7E">
              <w:rPr>
                <w:b/>
                <w:sz w:val="24"/>
              </w:rPr>
              <w:t>Posso transmitir a minha licença?</w:t>
            </w:r>
          </w:p>
          <w:p w14:paraId="54862A73" w14:textId="77777777" w:rsidR="00002354" w:rsidRPr="00E12C7E" w:rsidRDefault="00002354" w:rsidP="0020611B">
            <w:pPr>
              <w:spacing w:before="120" w:after="120"/>
              <w:rPr>
                <w:sz w:val="16"/>
              </w:rPr>
            </w:pPr>
            <w:r w:rsidRPr="00E12C7E">
              <w:rPr>
                <w:sz w:val="16"/>
              </w:rPr>
              <w:t>Sim. As licenças são transmissíveis mediante autorização prévia da ANACOM, devendo para o efeito ser apresentado um pedido, em conjunto pelo prestador transmitente e pelo transmissário, utilizando o formulário correspondente.</w:t>
            </w:r>
          </w:p>
          <w:p w14:paraId="3A17549F" w14:textId="77777777" w:rsidR="00002354" w:rsidRPr="00E12C7E" w:rsidRDefault="00002354" w:rsidP="0020611B">
            <w:pPr>
              <w:spacing w:before="240" w:after="240"/>
              <w:rPr>
                <w:b/>
                <w:sz w:val="24"/>
              </w:rPr>
            </w:pPr>
            <w:r w:rsidRPr="00E12C7E">
              <w:rPr>
                <w:b/>
                <w:sz w:val="24"/>
              </w:rPr>
              <w:t>Que deveres de comunicação devo cumprir ao longo da minha atividade?</w:t>
            </w:r>
          </w:p>
          <w:p w14:paraId="2C161F3F" w14:textId="77777777" w:rsidR="00002354" w:rsidRPr="00E12C7E" w:rsidRDefault="00002354" w:rsidP="0020611B">
            <w:pPr>
              <w:spacing w:before="120" w:after="120"/>
              <w:rPr>
                <w:sz w:val="16"/>
              </w:rPr>
            </w:pPr>
            <w:r w:rsidRPr="00E12C7E">
              <w:rPr>
                <w:sz w:val="16"/>
              </w:rPr>
              <w:t xml:space="preserve">Nos termos previstos na Lei Postal </w:t>
            </w:r>
            <w:r>
              <w:rPr>
                <w:sz w:val="16"/>
              </w:rPr>
              <w:t>e no Regulamento do Registo e d</w:t>
            </w:r>
            <w:r w:rsidRPr="00E12C7E">
              <w:rPr>
                <w:sz w:val="16"/>
              </w:rPr>
              <w:t>urante o exercício da sua atividade, os prestadores de serviços postais devem comunicar à ANACOM, utilizando o formulário correspondente e no prazo máximo de 30 dias:</w:t>
            </w:r>
          </w:p>
          <w:p w14:paraId="67B9724D" w14:textId="77777777" w:rsidR="00002354" w:rsidRPr="00E12C7E" w:rsidRDefault="00002354" w:rsidP="0020611B">
            <w:pPr>
              <w:spacing w:before="120" w:after="120"/>
              <w:rPr>
                <w:sz w:val="16"/>
              </w:rPr>
            </w:pPr>
            <w:r w:rsidRPr="00E12C7E">
              <w:rPr>
                <w:sz w:val="16"/>
              </w:rPr>
              <w:t>a) o início da prestação de um novo serviço em regime de autorização geral;</w:t>
            </w:r>
          </w:p>
          <w:p w14:paraId="5062D993" w14:textId="77777777" w:rsidR="00002354" w:rsidRDefault="00002354" w:rsidP="0020611B">
            <w:pPr>
              <w:spacing w:before="120" w:after="120"/>
              <w:rPr>
                <w:sz w:val="16"/>
              </w:rPr>
            </w:pPr>
            <w:r w:rsidRPr="00E12C7E">
              <w:rPr>
                <w:sz w:val="16"/>
              </w:rPr>
              <w:t xml:space="preserve">b) a alteração dos </w:t>
            </w:r>
            <w:r>
              <w:rPr>
                <w:sz w:val="16"/>
              </w:rPr>
              <w:t xml:space="preserve">seguintes </w:t>
            </w:r>
            <w:r w:rsidRPr="00E12C7E">
              <w:rPr>
                <w:sz w:val="16"/>
              </w:rPr>
              <w:t>elementos previamente fornecidos acerca de um serviço</w:t>
            </w:r>
            <w:r>
              <w:rPr>
                <w:sz w:val="16"/>
              </w:rPr>
              <w:t>, nos casos em que não deva ser requerida a alteração da licença (ver acima):</w:t>
            </w:r>
          </w:p>
          <w:p w14:paraId="7B41C1ED" w14:textId="3F550C81" w:rsidR="00002354" w:rsidRDefault="00002354" w:rsidP="0020611B">
            <w:pPr>
              <w:pStyle w:val="ListParagraph"/>
              <w:numPr>
                <w:ilvl w:val="0"/>
                <w:numId w:val="21"/>
              </w:numPr>
              <w:spacing w:before="120" w:after="120"/>
              <w:ind w:left="357" w:hanging="357"/>
              <w:contextualSpacing w:val="0"/>
              <w:rPr>
                <w:sz w:val="16"/>
              </w:rPr>
            </w:pPr>
            <w:r>
              <w:rPr>
                <w:sz w:val="16"/>
              </w:rPr>
              <w:t>o</w:t>
            </w:r>
            <w:r w:rsidRPr="008805D7">
              <w:rPr>
                <w:sz w:val="16"/>
              </w:rPr>
              <w:t xml:space="preserve"> tipo </w:t>
            </w:r>
            <w:r>
              <w:rPr>
                <w:sz w:val="16"/>
              </w:rPr>
              <w:t>de serviço (serviços postais de base</w:t>
            </w:r>
            <w:r w:rsidR="009C3091">
              <w:rPr>
                <w:sz w:val="16"/>
              </w:rPr>
              <w:t>;</w:t>
            </w:r>
            <w:r>
              <w:rPr>
                <w:sz w:val="16"/>
              </w:rPr>
              <w:t xml:space="preserve"> serviços de correio expresso);</w:t>
            </w:r>
          </w:p>
          <w:p w14:paraId="24B9A606" w14:textId="77777777" w:rsidR="00002354" w:rsidRPr="008805D7" w:rsidRDefault="00002354" w:rsidP="0020611B">
            <w:pPr>
              <w:pStyle w:val="ListParagraph"/>
              <w:numPr>
                <w:ilvl w:val="0"/>
                <w:numId w:val="21"/>
              </w:numPr>
              <w:spacing w:before="120" w:after="120"/>
              <w:ind w:left="357" w:hanging="357"/>
              <w:contextualSpacing w:val="0"/>
              <w:rPr>
                <w:sz w:val="16"/>
              </w:rPr>
            </w:pPr>
            <w:r w:rsidRPr="00E12C7E">
              <w:rPr>
                <w:sz w:val="16"/>
              </w:rPr>
              <w:t>os tipos de envios postais abrangidos</w:t>
            </w:r>
            <w:r>
              <w:rPr>
                <w:sz w:val="16"/>
              </w:rPr>
              <w:t xml:space="preserve"> (envios de correspondência; livros, catálogos, jornais e outras publicações periódicas; encomendas postais)</w:t>
            </w:r>
            <w:r w:rsidRPr="008805D7">
              <w:rPr>
                <w:sz w:val="16"/>
              </w:rPr>
              <w:t>;</w:t>
            </w:r>
          </w:p>
          <w:p w14:paraId="0122F0A7" w14:textId="77777777" w:rsidR="00002354" w:rsidRDefault="00002354" w:rsidP="0020611B">
            <w:pPr>
              <w:pStyle w:val="ListParagraph"/>
              <w:numPr>
                <w:ilvl w:val="0"/>
                <w:numId w:val="21"/>
              </w:numPr>
              <w:spacing w:before="120" w:after="120"/>
              <w:ind w:left="357" w:hanging="357"/>
              <w:contextualSpacing w:val="0"/>
              <w:rPr>
                <w:sz w:val="16"/>
              </w:rPr>
            </w:pPr>
            <w:r w:rsidRPr="00E12C7E">
              <w:rPr>
                <w:sz w:val="16"/>
              </w:rPr>
              <w:t>o âmbito dos serviços postais (nacional</w:t>
            </w:r>
            <w:r>
              <w:rPr>
                <w:sz w:val="16"/>
              </w:rPr>
              <w:t>;</w:t>
            </w:r>
            <w:r w:rsidRPr="00E12C7E">
              <w:rPr>
                <w:sz w:val="16"/>
              </w:rPr>
              <w:t xml:space="preserve"> internacional de entrada</w:t>
            </w:r>
            <w:r>
              <w:rPr>
                <w:sz w:val="16"/>
              </w:rPr>
              <w:t>;</w:t>
            </w:r>
            <w:r w:rsidRPr="00E12C7E">
              <w:rPr>
                <w:sz w:val="16"/>
              </w:rPr>
              <w:t xml:space="preserve"> internacional de saída);</w:t>
            </w:r>
          </w:p>
          <w:p w14:paraId="3476DA2F" w14:textId="77777777" w:rsidR="00002354" w:rsidRPr="008805D7" w:rsidRDefault="00002354" w:rsidP="0020611B">
            <w:pPr>
              <w:pStyle w:val="ListParagraph"/>
              <w:numPr>
                <w:ilvl w:val="0"/>
                <w:numId w:val="21"/>
              </w:numPr>
              <w:spacing w:before="120" w:after="120"/>
              <w:ind w:left="357" w:hanging="357"/>
              <w:contextualSpacing w:val="0"/>
              <w:rPr>
                <w:sz w:val="16"/>
              </w:rPr>
            </w:pPr>
            <w:r w:rsidRPr="00E12C7E">
              <w:rPr>
                <w:sz w:val="16"/>
              </w:rPr>
              <w:t>a zona geográfica de atuação em território nacional (Continente</w:t>
            </w:r>
            <w:r>
              <w:rPr>
                <w:sz w:val="16"/>
              </w:rPr>
              <w:t>;</w:t>
            </w:r>
            <w:r w:rsidRPr="00E12C7E">
              <w:rPr>
                <w:sz w:val="16"/>
              </w:rPr>
              <w:t xml:space="preserve"> Açores</w:t>
            </w:r>
            <w:r>
              <w:rPr>
                <w:sz w:val="16"/>
              </w:rPr>
              <w:t>;</w:t>
            </w:r>
            <w:r w:rsidRPr="00E12C7E">
              <w:rPr>
                <w:sz w:val="16"/>
              </w:rPr>
              <w:t xml:space="preserve"> Madeira)</w:t>
            </w:r>
            <w:r w:rsidRPr="008805D7">
              <w:rPr>
                <w:sz w:val="16"/>
              </w:rPr>
              <w:t>;</w:t>
            </w:r>
          </w:p>
          <w:p w14:paraId="4E9D1AA9" w14:textId="77777777" w:rsidR="00002354" w:rsidRPr="008805D7" w:rsidRDefault="00002354" w:rsidP="0020611B">
            <w:pPr>
              <w:pStyle w:val="ListParagraph"/>
              <w:numPr>
                <w:ilvl w:val="0"/>
                <w:numId w:val="21"/>
              </w:numPr>
              <w:spacing w:before="120" w:after="120"/>
              <w:ind w:left="357" w:hanging="357"/>
              <w:contextualSpacing w:val="0"/>
              <w:rPr>
                <w:sz w:val="16"/>
              </w:rPr>
            </w:pPr>
            <w:r>
              <w:rPr>
                <w:sz w:val="16"/>
              </w:rPr>
              <w:t>a</w:t>
            </w:r>
            <w:r w:rsidRPr="008805D7">
              <w:rPr>
                <w:sz w:val="16"/>
              </w:rPr>
              <w:t xml:space="preserve"> rede postal de suporte em território nacional;</w:t>
            </w:r>
            <w:r>
              <w:rPr>
                <w:sz w:val="16"/>
              </w:rPr>
              <w:t xml:space="preserve"> e</w:t>
            </w:r>
          </w:p>
          <w:p w14:paraId="7C14A5B6" w14:textId="77777777" w:rsidR="00002354" w:rsidRPr="001B13E9" w:rsidRDefault="00002354" w:rsidP="0020611B">
            <w:pPr>
              <w:pStyle w:val="ListParagraph"/>
              <w:numPr>
                <w:ilvl w:val="0"/>
                <w:numId w:val="21"/>
              </w:numPr>
              <w:spacing w:before="120" w:after="120"/>
              <w:ind w:left="357" w:hanging="357"/>
              <w:contextualSpacing w:val="0"/>
              <w:rPr>
                <w:sz w:val="16"/>
              </w:rPr>
            </w:pPr>
            <w:r>
              <w:rPr>
                <w:sz w:val="16"/>
              </w:rPr>
              <w:t>n</w:t>
            </w:r>
            <w:r w:rsidRPr="008805D7">
              <w:rPr>
                <w:sz w:val="16"/>
              </w:rPr>
              <w:t>o caso de prestadores estrangeiros, o regime de prestação de serviços em que desenvolvam a sua atividade em território nacional</w:t>
            </w:r>
            <w:r w:rsidRPr="001B13E9">
              <w:rPr>
                <w:sz w:val="16"/>
              </w:rPr>
              <w:t>;</w:t>
            </w:r>
          </w:p>
          <w:p w14:paraId="3F26373F" w14:textId="77777777" w:rsidR="00002354" w:rsidRPr="00E12C7E" w:rsidRDefault="00002354" w:rsidP="0020611B">
            <w:pPr>
              <w:spacing w:before="120" w:after="120"/>
              <w:rPr>
                <w:sz w:val="16"/>
              </w:rPr>
            </w:pPr>
            <w:r w:rsidRPr="00E12C7E">
              <w:rPr>
                <w:sz w:val="16"/>
              </w:rPr>
              <w:t>c) a alteração do nome ou da firma;</w:t>
            </w:r>
          </w:p>
          <w:p w14:paraId="382236BE" w14:textId="77777777" w:rsidR="00002354" w:rsidRPr="00E12C7E" w:rsidRDefault="00002354" w:rsidP="0020611B">
            <w:pPr>
              <w:spacing w:before="120" w:after="120"/>
              <w:rPr>
                <w:sz w:val="16"/>
              </w:rPr>
            </w:pPr>
            <w:r w:rsidRPr="00E12C7E">
              <w:rPr>
                <w:sz w:val="16"/>
              </w:rPr>
              <w:t>d) a alteração do domicílio ou da sede social;</w:t>
            </w:r>
          </w:p>
          <w:p w14:paraId="139ADC1C" w14:textId="77777777" w:rsidR="00002354" w:rsidRPr="00E12C7E" w:rsidRDefault="00002354" w:rsidP="0020611B">
            <w:pPr>
              <w:spacing w:before="120" w:after="120"/>
              <w:rPr>
                <w:sz w:val="16"/>
              </w:rPr>
            </w:pPr>
            <w:r w:rsidRPr="00E12C7E">
              <w:rPr>
                <w:sz w:val="16"/>
              </w:rPr>
              <w:t>e) a alteração da firma ou do local da representação permanente, quando exista;</w:t>
            </w:r>
          </w:p>
          <w:p w14:paraId="36FAE3C8" w14:textId="77777777" w:rsidR="00002354" w:rsidRPr="00E12C7E" w:rsidRDefault="00002354" w:rsidP="0020611B">
            <w:pPr>
              <w:spacing w:before="120" w:after="120"/>
              <w:rPr>
                <w:sz w:val="16"/>
              </w:rPr>
            </w:pPr>
            <w:r w:rsidRPr="00E12C7E">
              <w:rPr>
                <w:sz w:val="16"/>
              </w:rPr>
              <w:t>f) a alteração dos contactos previamente fornecidos;</w:t>
            </w:r>
          </w:p>
          <w:p w14:paraId="52013FAE" w14:textId="77777777" w:rsidR="00002354" w:rsidRPr="00E12C7E" w:rsidRDefault="00002354" w:rsidP="0020611B">
            <w:pPr>
              <w:spacing w:before="120" w:after="120"/>
              <w:rPr>
                <w:sz w:val="16"/>
              </w:rPr>
            </w:pPr>
            <w:r w:rsidRPr="00E12C7E">
              <w:rPr>
                <w:sz w:val="16"/>
              </w:rPr>
              <w:t>g) a suspensão ou a extinção de um serviço; e</w:t>
            </w:r>
          </w:p>
          <w:p w14:paraId="14F4CFC1" w14:textId="29C925BF" w:rsidR="00002354" w:rsidRPr="00E12C7E" w:rsidRDefault="00040F03" w:rsidP="0020611B">
            <w:pPr>
              <w:spacing w:before="120" w:after="120"/>
              <w:rPr>
                <w:sz w:val="16"/>
              </w:rPr>
            </w:pPr>
            <w:r>
              <w:rPr>
                <w:sz w:val="16"/>
              </w:rPr>
              <w:t>h</w:t>
            </w:r>
            <w:r w:rsidR="00002354" w:rsidRPr="00E12C7E">
              <w:rPr>
                <w:sz w:val="16"/>
              </w:rPr>
              <w:t>) a suspensão ou a cessação da atividade.</w:t>
            </w:r>
          </w:p>
          <w:p w14:paraId="0ED2D4EA" w14:textId="77777777" w:rsidR="00002354" w:rsidRPr="00E12C7E" w:rsidRDefault="00002354" w:rsidP="0020611B">
            <w:pPr>
              <w:spacing w:before="120" w:after="120"/>
              <w:rPr>
                <w:sz w:val="16"/>
              </w:rPr>
            </w:pPr>
            <w:r w:rsidRPr="00E12C7E">
              <w:rPr>
                <w:sz w:val="16"/>
              </w:rPr>
              <w:t xml:space="preserve">Quaisquer alterações dos restantes elementos previamente fornecidos devem ser comunicadas o mais tardar, no âmbito da resposta ao questionário anual de serviços postais, nos termos a determinar, em cada ano, pela ANACOM. </w:t>
            </w:r>
          </w:p>
          <w:p w14:paraId="493ED885" w14:textId="77777777" w:rsidR="00002354" w:rsidRPr="00E12C7E" w:rsidRDefault="00002354" w:rsidP="0020611B">
            <w:pPr>
              <w:spacing w:before="120" w:after="120"/>
              <w:rPr>
                <w:sz w:val="16"/>
              </w:rPr>
            </w:pPr>
            <w:r w:rsidRPr="00E12C7E">
              <w:rPr>
                <w:sz w:val="16"/>
              </w:rPr>
              <w:t xml:space="preserve">Aos referidos deveres de comunicação acrescem, nomeadamente, as obrigações de prestação de informação estatística. </w:t>
            </w:r>
          </w:p>
          <w:p w14:paraId="0B05330C" w14:textId="77777777" w:rsidR="00002354" w:rsidRPr="00E12C7E" w:rsidRDefault="00002354" w:rsidP="0020611B">
            <w:pPr>
              <w:spacing w:before="240" w:after="240"/>
              <w:rPr>
                <w:b/>
                <w:sz w:val="24"/>
              </w:rPr>
            </w:pPr>
            <w:r w:rsidRPr="00E12C7E">
              <w:rPr>
                <w:b/>
                <w:sz w:val="24"/>
              </w:rPr>
              <w:lastRenderedPageBreak/>
              <w:t>Como serão tratados os dados pessoais recolhidos neste formulário?</w:t>
            </w:r>
          </w:p>
          <w:p w14:paraId="618406D5" w14:textId="77777777" w:rsidR="00002354" w:rsidRPr="00E12C7E" w:rsidRDefault="00002354" w:rsidP="0020611B">
            <w:pPr>
              <w:spacing w:before="120" w:after="120"/>
              <w:rPr>
                <w:sz w:val="16"/>
              </w:rPr>
            </w:pPr>
            <w:r w:rsidRPr="00E12C7E">
              <w:rPr>
                <w:sz w:val="16"/>
              </w:rPr>
              <w:t xml:space="preserve">Quaisquer dados pessoais recolhidos neste formulário são tratados pela ANACOM, pessoa coletiva n.º 502 017 368, com sede na Avenida José Malhoa, 12, 1099-017 Lisboa, e destinam-se à manutenção do registo dos prestadores de serviços postais, sendo aos respetivos titulares garantido o exercício dos direitos de acesso e de retificação mediante solicitação escrita por correio ou por via eletrónica para o endereço </w:t>
            </w:r>
            <w:hyperlink r:id="rId8" w:history="1">
              <w:r w:rsidRPr="00E12C7E">
                <w:rPr>
                  <w:rStyle w:val="Hyperlink"/>
                  <w:rFonts w:ascii="Arial" w:hAnsi="Arial"/>
                  <w:sz w:val="16"/>
                </w:rPr>
                <w:t>info@anacom.pt</w:t>
              </w:r>
            </w:hyperlink>
            <w:r w:rsidRPr="00E12C7E">
              <w:rPr>
                <w:sz w:val="16"/>
              </w:rPr>
              <w:t>.</w:t>
            </w:r>
          </w:p>
          <w:p w14:paraId="2107116B" w14:textId="77777777" w:rsidR="00002354" w:rsidRPr="00E12C7E" w:rsidRDefault="00002354" w:rsidP="0020611B">
            <w:pPr>
              <w:spacing w:before="120" w:after="120"/>
              <w:rPr>
                <w:sz w:val="16"/>
              </w:rPr>
            </w:pPr>
            <w:r w:rsidRPr="00E12C7E">
              <w:rPr>
                <w:sz w:val="16"/>
              </w:rPr>
              <w:t>Todos os dados pessoais recolhidos são conservados pelo período de inscrição no registo e, após o seu cancelamento, pelo prazo de prescrição contraordenacional previsto no Decreto-Lei n.º 433/82, de 27 de outubro, na sua redação em vigor, findo o qual são eliminados.</w:t>
            </w:r>
          </w:p>
          <w:p w14:paraId="2733E8E6" w14:textId="17C9AF79" w:rsidR="00002354" w:rsidRPr="00E12C7E" w:rsidRDefault="00002354" w:rsidP="0020611B">
            <w:pPr>
              <w:spacing w:before="120" w:after="120"/>
              <w:rPr>
                <w:sz w:val="16"/>
              </w:rPr>
            </w:pPr>
            <w:r w:rsidRPr="00E12C7E">
              <w:rPr>
                <w:sz w:val="16"/>
              </w:rPr>
              <w:t>A ANACOM desenvolve os melhores esforços para proteger os dados pessoais, nomeadamente através da adoção de medidas de segurança destinadas a prevenir o acesso não autorizado aos dados, a sua utilização indevida e a sua divulgação, perda ou destruição. É, no entanto, da sua responsabilidade garantir que o terminal utilizado para a submissão dest</w:t>
            </w:r>
            <w:r w:rsidR="00562709">
              <w:rPr>
                <w:sz w:val="16"/>
              </w:rPr>
              <w:t>e formulário</w:t>
            </w:r>
            <w:r w:rsidRPr="00E12C7E">
              <w:rPr>
                <w:sz w:val="16"/>
              </w:rPr>
              <w:t xml:space="preserve"> se encontra adequadamente protegido, salientando-se que, sendo a recolha de dados realizada em rede aberta, como a Internet, os dados pessoais podem circular na rede sem condições de segurança, correndo o risco de serem vistos e utilizados por terceiros não autorizados.  </w:t>
            </w:r>
          </w:p>
          <w:p w14:paraId="0D7A8DC9" w14:textId="77777777" w:rsidR="00002354" w:rsidRPr="00E12C7E" w:rsidRDefault="00002354" w:rsidP="0020611B">
            <w:pPr>
              <w:keepNext/>
              <w:spacing w:before="240" w:after="240"/>
              <w:rPr>
                <w:b/>
                <w:sz w:val="24"/>
              </w:rPr>
            </w:pPr>
            <w:r w:rsidRPr="00E12C7E">
              <w:rPr>
                <w:b/>
                <w:sz w:val="24"/>
              </w:rPr>
              <w:t>Ainda tem dúvidas?</w:t>
            </w:r>
          </w:p>
          <w:p w14:paraId="319DFD69" w14:textId="77777777" w:rsidR="00002354" w:rsidRPr="00E12C7E" w:rsidRDefault="00002354" w:rsidP="0020611B">
            <w:pPr>
              <w:spacing w:before="120" w:after="120"/>
              <w:rPr>
                <w:sz w:val="16"/>
              </w:rPr>
            </w:pPr>
            <w:r w:rsidRPr="00E12C7E">
              <w:rPr>
                <w:sz w:val="16"/>
              </w:rPr>
              <w:t xml:space="preserve">Para mais informações, consulte o sítio </w:t>
            </w:r>
            <w:hyperlink r:id="rId9" w:history="1">
              <w:r w:rsidRPr="00E12C7E">
                <w:rPr>
                  <w:rStyle w:val="Hyperlink"/>
                  <w:rFonts w:ascii="Arial" w:hAnsi="Arial"/>
                  <w:sz w:val="16"/>
                </w:rPr>
                <w:t>www.anacom.pt</w:t>
              </w:r>
            </w:hyperlink>
            <w:r w:rsidRPr="00E12C7E">
              <w:rPr>
                <w:sz w:val="16"/>
              </w:rPr>
              <w:t xml:space="preserve"> ou contacte o serviço de apoio à empresa, através do número gratuito 800 206 665 (todos os dias úteis, entre as 9h00 e as 16h00) ou através do número 217 211 000. </w:t>
            </w:r>
          </w:p>
          <w:p w14:paraId="150F7120" w14:textId="77777777" w:rsidR="00002354" w:rsidRPr="00E12C7E" w:rsidRDefault="00002354" w:rsidP="0020611B">
            <w:pPr>
              <w:spacing w:before="120" w:after="120"/>
              <w:rPr>
                <w:sz w:val="16"/>
              </w:rPr>
            </w:pPr>
            <w:r w:rsidRPr="00E12C7E">
              <w:rPr>
                <w:sz w:val="16"/>
              </w:rPr>
              <w:t>Os diplomas acima referidos encontram-se disponíveis:</w:t>
            </w:r>
          </w:p>
          <w:p w14:paraId="0C739326" w14:textId="77777777" w:rsidR="00002354" w:rsidRPr="00E12C7E" w:rsidRDefault="00002354" w:rsidP="0020611B">
            <w:pPr>
              <w:spacing w:before="120" w:after="120"/>
              <w:rPr>
                <w:rFonts w:ascii="Times New Roman" w:hAnsi="Times New Roman"/>
                <w:color w:val="0563C1" w:themeColor="hyperlink"/>
                <w:u w:val="single"/>
              </w:rPr>
            </w:pPr>
            <w:r w:rsidRPr="00E12C7E">
              <w:rPr>
                <w:sz w:val="16"/>
              </w:rPr>
              <w:t xml:space="preserve">a) a Lei Postal, em </w:t>
            </w:r>
            <w:hyperlink r:id="rId10" w:history="1">
              <w:r w:rsidRPr="00E2265E">
                <w:rPr>
                  <w:rStyle w:val="Hyperlink"/>
                  <w:rFonts w:ascii="Arial" w:hAnsi="Arial"/>
                  <w:sz w:val="16"/>
                </w:rPr>
                <w:t>https://dre.pt/web/guest/legislacao-consolidada/-/lc/73896467/view</w:t>
              </w:r>
            </w:hyperlink>
            <w:r w:rsidRPr="00E12C7E">
              <w:rPr>
                <w:sz w:val="16"/>
              </w:rPr>
              <w:t>;</w:t>
            </w:r>
          </w:p>
          <w:p w14:paraId="48E0C6F6" w14:textId="77777777" w:rsidR="00002354" w:rsidRPr="00E12C7E" w:rsidRDefault="00002354" w:rsidP="0020611B">
            <w:pPr>
              <w:spacing w:before="120" w:after="120"/>
              <w:rPr>
                <w:sz w:val="16"/>
              </w:rPr>
            </w:pPr>
            <w:r w:rsidRPr="00E12C7E">
              <w:rPr>
                <w:sz w:val="16"/>
              </w:rPr>
              <w:t xml:space="preserve">b) o Regulamento do Registo, em </w:t>
            </w:r>
            <w:r w:rsidRPr="001B13E9">
              <w:rPr>
                <w:rStyle w:val="Hyperlink"/>
                <w:rFonts w:ascii="Arial" w:hAnsi="Arial"/>
                <w:sz w:val="16"/>
              </w:rPr>
              <w:t>https://dre.pt/web/guest/home/-/dre/117470857/details/maximized</w:t>
            </w:r>
            <w:r w:rsidRPr="00E12C7E">
              <w:rPr>
                <w:sz w:val="16"/>
              </w:rPr>
              <w:t>; e</w:t>
            </w:r>
          </w:p>
          <w:p w14:paraId="723DA102" w14:textId="77777777" w:rsidR="00002354" w:rsidRPr="008204BD" w:rsidRDefault="00002354" w:rsidP="0020611B">
            <w:pPr>
              <w:spacing w:before="120" w:after="120"/>
              <w:rPr>
                <w:sz w:val="16"/>
              </w:rPr>
            </w:pPr>
            <w:r w:rsidRPr="00E12C7E">
              <w:rPr>
                <w:sz w:val="16"/>
              </w:rPr>
              <w:t xml:space="preserve">c) a Portaria das Taxas, em </w:t>
            </w:r>
            <w:hyperlink r:id="rId11" w:history="1">
              <w:r w:rsidRPr="00E12C7E">
                <w:rPr>
                  <w:rStyle w:val="Hyperlink"/>
                  <w:rFonts w:ascii="Arial" w:hAnsi="Arial"/>
                  <w:sz w:val="16"/>
                </w:rPr>
                <w:t>https://dre.pt/web/guest/legislacao-consolidada/-/lc/74981843/view</w:t>
              </w:r>
            </w:hyperlink>
            <w:r w:rsidRPr="00E12C7E">
              <w:rPr>
                <w:sz w:val="16"/>
              </w:rPr>
              <w:t>.</w:t>
            </w:r>
          </w:p>
        </w:tc>
      </w:tr>
    </w:tbl>
    <w:p w14:paraId="28761206" w14:textId="4E14F0E5" w:rsidR="00002354" w:rsidRDefault="00002354" w:rsidP="00186401"/>
    <w:sectPr w:rsidR="00002354" w:rsidSect="002E0D0E">
      <w:headerReference w:type="default" r:id="rId12"/>
      <w:footerReference w:type="default" r:id="rId13"/>
      <w:pgSz w:w="11906" w:h="16838" w:code="9"/>
      <w:pgMar w:top="2552"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0ED6" w14:textId="77777777" w:rsidR="007276EB" w:rsidRDefault="007276EB" w:rsidP="009A40ED">
      <w:pPr>
        <w:spacing w:before="0" w:after="0"/>
      </w:pPr>
      <w:r>
        <w:separator/>
      </w:r>
    </w:p>
  </w:endnote>
  <w:endnote w:type="continuationSeparator" w:id="0">
    <w:p w14:paraId="077FF3BF" w14:textId="77777777" w:rsidR="007276EB" w:rsidRDefault="007276EB" w:rsidP="009A40ED">
      <w:pPr>
        <w:spacing w:before="0" w:after="0"/>
      </w:pPr>
      <w:r>
        <w:continuationSeparator/>
      </w:r>
    </w:p>
  </w:endnote>
  <w:endnote w:type="continuationNotice" w:id="1">
    <w:p w14:paraId="4292A0F3" w14:textId="77777777" w:rsidR="007276EB" w:rsidRDefault="007276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20611B" w:rsidRPr="000B1E5F" w14:paraId="62217E4B" w14:textId="77777777" w:rsidTr="00CE3254">
      <w:tc>
        <w:tcPr>
          <w:tcW w:w="4871" w:type="dxa"/>
        </w:tcPr>
        <w:p w14:paraId="636BB182" w14:textId="77777777" w:rsidR="0020611B" w:rsidRPr="00CE3254" w:rsidRDefault="0020611B" w:rsidP="00CE3254">
          <w:pPr>
            <w:pStyle w:val="Footer"/>
            <w:rPr>
              <w:b/>
              <w:sz w:val="14"/>
            </w:rPr>
          </w:pPr>
          <w:r w:rsidRPr="00CE3254">
            <w:rPr>
              <w:b/>
              <w:sz w:val="14"/>
            </w:rPr>
            <w:t>* Campo de preenchimento obrigatório</w:t>
          </w:r>
        </w:p>
      </w:tc>
      <w:tc>
        <w:tcPr>
          <w:tcW w:w="4871" w:type="dxa"/>
        </w:tcPr>
        <w:p w14:paraId="3585AD61" w14:textId="77777777" w:rsidR="0020611B" w:rsidRPr="00CE3254" w:rsidRDefault="0020611B">
          <w:pPr>
            <w:pStyle w:val="Footer"/>
            <w:rPr>
              <w:b/>
              <w:sz w:val="14"/>
            </w:rPr>
          </w:pPr>
          <w:r w:rsidRPr="00CE3254">
            <w:rPr>
              <w:b/>
              <w:sz w:val="14"/>
            </w:rPr>
            <w:t>Autoridade Nacional de Comunicações (ANACOM)</w:t>
          </w:r>
        </w:p>
        <w:p w14:paraId="64594451" w14:textId="502C3386" w:rsidR="0020611B" w:rsidRPr="00CE3254" w:rsidRDefault="0020611B">
          <w:pPr>
            <w:pStyle w:val="Footer"/>
            <w:rPr>
              <w:sz w:val="14"/>
            </w:rPr>
          </w:pPr>
          <w:r w:rsidRPr="00CE3254">
            <w:rPr>
              <w:sz w:val="14"/>
            </w:rPr>
            <w:t>Avenida José Malhoa, 12, 1099-017 Lisboa, Portugal</w:t>
          </w:r>
        </w:p>
        <w:p w14:paraId="4F9ECEB6" w14:textId="4AB4C550" w:rsidR="0020611B" w:rsidRPr="00500730" w:rsidRDefault="0020611B">
          <w:pPr>
            <w:pStyle w:val="Footer"/>
            <w:rPr>
              <w:sz w:val="14"/>
            </w:rPr>
          </w:pPr>
          <w:r w:rsidRPr="00500730">
            <w:rPr>
              <w:sz w:val="14"/>
            </w:rPr>
            <w:t>Tel. (351) 217 211 000</w:t>
          </w:r>
        </w:p>
        <w:p w14:paraId="1A6CFC8D" w14:textId="0EB03D8E" w:rsidR="0020611B" w:rsidRPr="00002354" w:rsidRDefault="0020611B" w:rsidP="00642EAE">
          <w:pPr>
            <w:pStyle w:val="Footer"/>
            <w:rPr>
              <w:sz w:val="14"/>
              <w:lang w:val="en-GB"/>
            </w:rPr>
          </w:pPr>
          <w:r w:rsidRPr="00002354">
            <w:rPr>
              <w:sz w:val="14"/>
              <w:lang w:val="en-GB"/>
            </w:rPr>
            <w:t xml:space="preserve">Email: </w:t>
          </w:r>
          <w:hyperlink r:id="rId1" w:history="1">
            <w:r w:rsidRPr="00002354">
              <w:rPr>
                <w:rStyle w:val="Hyperlink"/>
                <w:sz w:val="14"/>
                <w:lang w:val="en-GB"/>
              </w:rPr>
              <w:t>info@anacom.pt</w:t>
            </w:r>
          </w:hyperlink>
          <w:r w:rsidRPr="00002354">
            <w:rPr>
              <w:sz w:val="14"/>
              <w:lang w:val="en-GB"/>
            </w:rPr>
            <w:t xml:space="preserve"> – URL: </w:t>
          </w:r>
          <w:hyperlink r:id="rId2" w:history="1">
            <w:r w:rsidRPr="00002354">
              <w:rPr>
                <w:rStyle w:val="Hyperlink"/>
                <w:sz w:val="14"/>
                <w:lang w:val="en-GB"/>
              </w:rPr>
              <w:t>www.anacom.pt</w:t>
            </w:r>
          </w:hyperlink>
          <w:r w:rsidRPr="00002354">
            <w:rPr>
              <w:sz w:val="14"/>
              <w:lang w:val="en-GB"/>
            </w:rPr>
            <w:t xml:space="preserve">  </w:t>
          </w:r>
        </w:p>
      </w:tc>
    </w:tr>
  </w:tbl>
  <w:p w14:paraId="39F6F19E" w14:textId="77777777" w:rsidR="0020611B" w:rsidRPr="00002354" w:rsidRDefault="0020611B" w:rsidP="00CE325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CF7A" w14:textId="77777777" w:rsidR="007276EB" w:rsidRDefault="007276EB" w:rsidP="009A40ED">
      <w:pPr>
        <w:spacing w:before="0" w:after="0"/>
      </w:pPr>
      <w:r>
        <w:separator/>
      </w:r>
    </w:p>
  </w:footnote>
  <w:footnote w:type="continuationSeparator" w:id="0">
    <w:p w14:paraId="2ACAB580" w14:textId="77777777" w:rsidR="007276EB" w:rsidRDefault="007276EB" w:rsidP="009A40ED">
      <w:pPr>
        <w:spacing w:before="0" w:after="0"/>
      </w:pPr>
      <w:r>
        <w:continuationSeparator/>
      </w:r>
    </w:p>
  </w:footnote>
  <w:footnote w:type="continuationNotice" w:id="1">
    <w:p w14:paraId="01A1ECB2" w14:textId="77777777" w:rsidR="007276EB" w:rsidRDefault="007276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DC32" w14:textId="5A33BE46" w:rsidR="0020611B" w:rsidRPr="001E52B8" w:rsidRDefault="0020611B" w:rsidP="00BE435D">
    <w:pPr>
      <w:pStyle w:val="Header"/>
      <w:spacing w:before="120"/>
      <w:rPr>
        <w:rFonts w:cs="Arial"/>
      </w:rPr>
    </w:pPr>
    <w:r>
      <w:rPr>
        <w:rFonts w:cs="Arial"/>
        <w:b/>
        <w:sz w:val="32"/>
      </w:rPr>
      <w:t>FORMULÁRIO</w:t>
    </w:r>
  </w:p>
  <w:p w14:paraId="2C5D4848" w14:textId="77777777" w:rsidR="0020611B" w:rsidRDefault="0020611B" w:rsidP="00BE435D">
    <w:pPr>
      <w:pStyle w:val="Header"/>
      <w:rPr>
        <w:rFonts w:cs="Arial"/>
        <w:sz w:val="20"/>
        <w:szCs w:val="20"/>
      </w:rPr>
    </w:pPr>
  </w:p>
  <w:p w14:paraId="6C7ECEF7" w14:textId="7723B7E3" w:rsidR="0020611B" w:rsidRPr="0042608B" w:rsidRDefault="0020611B" w:rsidP="00BE435D">
    <w:pPr>
      <w:pStyle w:val="Header"/>
      <w:rPr>
        <w:sz w:val="16"/>
      </w:rPr>
    </w:pPr>
    <w:r>
      <w:rPr>
        <w:rFonts w:cs="Arial"/>
        <w:szCs w:val="20"/>
      </w:rPr>
      <w:t>I</w:t>
    </w:r>
    <w:r w:rsidRPr="0042608B">
      <w:rPr>
        <w:rFonts w:cs="Arial"/>
        <w:szCs w:val="20"/>
      </w:rPr>
      <w:t>nício d</w:t>
    </w:r>
    <w:r>
      <w:rPr>
        <w:rFonts w:cs="Arial"/>
        <w:szCs w:val="20"/>
      </w:rPr>
      <w:t>e</w:t>
    </w:r>
    <w:r w:rsidRPr="0042608B">
      <w:rPr>
        <w:rFonts w:cs="Arial"/>
        <w:szCs w:val="20"/>
      </w:rPr>
      <w:t xml:space="preserve"> atividade de </w:t>
    </w:r>
    <w:r>
      <w:rPr>
        <w:rFonts w:cs="Arial"/>
        <w:szCs w:val="20"/>
      </w:rPr>
      <w:t>prestação de serviços postais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03"/>
    <w:multiLevelType w:val="multilevel"/>
    <w:tmpl w:val="A852E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E5F58"/>
    <w:multiLevelType w:val="hybridMultilevel"/>
    <w:tmpl w:val="10C6BC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17D92288"/>
    <w:multiLevelType w:val="hybridMultilevel"/>
    <w:tmpl w:val="016011A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45D494E"/>
    <w:multiLevelType w:val="hybridMultilevel"/>
    <w:tmpl w:val="CD84C0B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27C8526E"/>
    <w:multiLevelType w:val="hybridMultilevel"/>
    <w:tmpl w:val="F4CCEC5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FAA58D7"/>
    <w:multiLevelType w:val="hybridMultilevel"/>
    <w:tmpl w:val="75A233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1AB2217"/>
    <w:multiLevelType w:val="hybridMultilevel"/>
    <w:tmpl w:val="61D23C9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A005F08"/>
    <w:multiLevelType w:val="hybridMultilevel"/>
    <w:tmpl w:val="AE0EEC6A"/>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43512E73"/>
    <w:multiLevelType w:val="hybridMultilevel"/>
    <w:tmpl w:val="3C2E2DA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46C9558A"/>
    <w:multiLevelType w:val="hybridMultilevel"/>
    <w:tmpl w:val="6C3A8F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4BA65430"/>
    <w:multiLevelType w:val="multilevel"/>
    <w:tmpl w:val="A852E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4D5A17"/>
    <w:multiLevelType w:val="hybridMultilevel"/>
    <w:tmpl w:val="D6A2AE9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4EA37C79"/>
    <w:multiLevelType w:val="multilevel"/>
    <w:tmpl w:val="1804B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E17BEF"/>
    <w:multiLevelType w:val="hybridMultilevel"/>
    <w:tmpl w:val="C8E489D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63BE34AD"/>
    <w:multiLevelType w:val="hybridMultilevel"/>
    <w:tmpl w:val="3E9AE8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8111512"/>
    <w:multiLevelType w:val="hybridMultilevel"/>
    <w:tmpl w:val="D742B9DE"/>
    <w:lvl w:ilvl="0" w:tplc="AC327AD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85B3348"/>
    <w:multiLevelType w:val="hybridMultilevel"/>
    <w:tmpl w:val="07F49F1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6A337F3B"/>
    <w:multiLevelType w:val="multilevel"/>
    <w:tmpl w:val="AC46A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0A2831"/>
    <w:multiLevelType w:val="hybridMultilevel"/>
    <w:tmpl w:val="26C811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38930FA"/>
    <w:multiLevelType w:val="hybridMultilevel"/>
    <w:tmpl w:val="67361A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79504101"/>
    <w:multiLevelType w:val="hybridMultilevel"/>
    <w:tmpl w:val="08E8242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7"/>
  </w:num>
  <w:num w:numId="3">
    <w:abstractNumId w:val="10"/>
  </w:num>
  <w:num w:numId="4">
    <w:abstractNumId w:val="18"/>
  </w:num>
  <w:num w:numId="5">
    <w:abstractNumId w:val="20"/>
  </w:num>
  <w:num w:numId="6">
    <w:abstractNumId w:val="9"/>
  </w:num>
  <w:num w:numId="7">
    <w:abstractNumId w:val="7"/>
  </w:num>
  <w:num w:numId="8">
    <w:abstractNumId w:val="14"/>
  </w:num>
  <w:num w:numId="9">
    <w:abstractNumId w:val="4"/>
  </w:num>
  <w:num w:numId="10">
    <w:abstractNumId w:val="12"/>
  </w:num>
  <w:num w:numId="11">
    <w:abstractNumId w:val="6"/>
  </w:num>
  <w:num w:numId="12">
    <w:abstractNumId w:val="13"/>
  </w:num>
  <w:num w:numId="13">
    <w:abstractNumId w:val="19"/>
  </w:num>
  <w:num w:numId="14">
    <w:abstractNumId w:val="16"/>
  </w:num>
  <w:num w:numId="15">
    <w:abstractNumId w:val="8"/>
  </w:num>
  <w:num w:numId="16">
    <w:abstractNumId w:val="11"/>
  </w:num>
  <w:num w:numId="17">
    <w:abstractNumId w:val="3"/>
  </w:num>
  <w:num w:numId="18">
    <w:abstractNumId w:val="5"/>
  </w:num>
  <w:num w:numId="19">
    <w:abstractNumId w:val="1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73"/>
    <w:rsid w:val="00002354"/>
    <w:rsid w:val="000038A3"/>
    <w:rsid w:val="00004E47"/>
    <w:rsid w:val="000079A1"/>
    <w:rsid w:val="000126CC"/>
    <w:rsid w:val="0001473B"/>
    <w:rsid w:val="00014BDA"/>
    <w:rsid w:val="000219D5"/>
    <w:rsid w:val="00022A9E"/>
    <w:rsid w:val="000273B5"/>
    <w:rsid w:val="00032D91"/>
    <w:rsid w:val="00033628"/>
    <w:rsid w:val="000355B5"/>
    <w:rsid w:val="000357A4"/>
    <w:rsid w:val="00036096"/>
    <w:rsid w:val="00040F03"/>
    <w:rsid w:val="00041A04"/>
    <w:rsid w:val="000426FA"/>
    <w:rsid w:val="00042A25"/>
    <w:rsid w:val="0004314D"/>
    <w:rsid w:val="000439F3"/>
    <w:rsid w:val="000449B4"/>
    <w:rsid w:val="0005220B"/>
    <w:rsid w:val="000527B5"/>
    <w:rsid w:val="000555CA"/>
    <w:rsid w:val="00057BD2"/>
    <w:rsid w:val="00061CD2"/>
    <w:rsid w:val="00062398"/>
    <w:rsid w:val="00062E31"/>
    <w:rsid w:val="00062ECA"/>
    <w:rsid w:val="000677AE"/>
    <w:rsid w:val="00070336"/>
    <w:rsid w:val="0007033C"/>
    <w:rsid w:val="000752E0"/>
    <w:rsid w:val="0007692B"/>
    <w:rsid w:val="000770DE"/>
    <w:rsid w:val="00081E2E"/>
    <w:rsid w:val="00090929"/>
    <w:rsid w:val="00091D75"/>
    <w:rsid w:val="00091EC1"/>
    <w:rsid w:val="00093E8A"/>
    <w:rsid w:val="000958AB"/>
    <w:rsid w:val="0009681D"/>
    <w:rsid w:val="000975AB"/>
    <w:rsid w:val="000A093D"/>
    <w:rsid w:val="000A1277"/>
    <w:rsid w:val="000A3C5B"/>
    <w:rsid w:val="000A410F"/>
    <w:rsid w:val="000B0780"/>
    <w:rsid w:val="000B1E5F"/>
    <w:rsid w:val="000B28B7"/>
    <w:rsid w:val="000B2BD3"/>
    <w:rsid w:val="000C1A11"/>
    <w:rsid w:val="000C4241"/>
    <w:rsid w:val="000C438D"/>
    <w:rsid w:val="000C505A"/>
    <w:rsid w:val="000C50C5"/>
    <w:rsid w:val="000D23D1"/>
    <w:rsid w:val="000D38CB"/>
    <w:rsid w:val="000D715A"/>
    <w:rsid w:val="000E353D"/>
    <w:rsid w:val="000E4184"/>
    <w:rsid w:val="000E4C3B"/>
    <w:rsid w:val="000E79B2"/>
    <w:rsid w:val="000F029E"/>
    <w:rsid w:val="000F12BC"/>
    <w:rsid w:val="000F1E89"/>
    <w:rsid w:val="00100CB1"/>
    <w:rsid w:val="00102D9E"/>
    <w:rsid w:val="00105D20"/>
    <w:rsid w:val="0011080D"/>
    <w:rsid w:val="0011492B"/>
    <w:rsid w:val="00117196"/>
    <w:rsid w:val="00123FAF"/>
    <w:rsid w:val="00124EDE"/>
    <w:rsid w:val="001312E5"/>
    <w:rsid w:val="00133267"/>
    <w:rsid w:val="00133798"/>
    <w:rsid w:val="001337CD"/>
    <w:rsid w:val="00134059"/>
    <w:rsid w:val="001343AC"/>
    <w:rsid w:val="001362B3"/>
    <w:rsid w:val="00136A1B"/>
    <w:rsid w:val="0013725E"/>
    <w:rsid w:val="0014150B"/>
    <w:rsid w:val="00141CAE"/>
    <w:rsid w:val="001432C7"/>
    <w:rsid w:val="0014363F"/>
    <w:rsid w:val="00143FA6"/>
    <w:rsid w:val="00147FA0"/>
    <w:rsid w:val="001516D2"/>
    <w:rsid w:val="00152DDE"/>
    <w:rsid w:val="00156659"/>
    <w:rsid w:val="0016023F"/>
    <w:rsid w:val="00160B06"/>
    <w:rsid w:val="001708F1"/>
    <w:rsid w:val="0017297A"/>
    <w:rsid w:val="001740C1"/>
    <w:rsid w:val="00174A93"/>
    <w:rsid w:val="00175888"/>
    <w:rsid w:val="00176D6B"/>
    <w:rsid w:val="001818BE"/>
    <w:rsid w:val="001850F2"/>
    <w:rsid w:val="00185E07"/>
    <w:rsid w:val="00185F3D"/>
    <w:rsid w:val="00186401"/>
    <w:rsid w:val="001877A6"/>
    <w:rsid w:val="00187A7C"/>
    <w:rsid w:val="00190617"/>
    <w:rsid w:val="001936D7"/>
    <w:rsid w:val="0019654E"/>
    <w:rsid w:val="001970F5"/>
    <w:rsid w:val="00197E8A"/>
    <w:rsid w:val="00197F30"/>
    <w:rsid w:val="001A5244"/>
    <w:rsid w:val="001A57F5"/>
    <w:rsid w:val="001A7775"/>
    <w:rsid w:val="001A7B8E"/>
    <w:rsid w:val="001A7C15"/>
    <w:rsid w:val="001B09B8"/>
    <w:rsid w:val="001B09BB"/>
    <w:rsid w:val="001B13E9"/>
    <w:rsid w:val="001B458A"/>
    <w:rsid w:val="001B4E56"/>
    <w:rsid w:val="001B5BDD"/>
    <w:rsid w:val="001B7E61"/>
    <w:rsid w:val="001C655D"/>
    <w:rsid w:val="001C6EB6"/>
    <w:rsid w:val="001C756A"/>
    <w:rsid w:val="001D1B9A"/>
    <w:rsid w:val="001E13B2"/>
    <w:rsid w:val="001E3101"/>
    <w:rsid w:val="001E4F5D"/>
    <w:rsid w:val="001E6228"/>
    <w:rsid w:val="001E6E0E"/>
    <w:rsid w:val="001E773C"/>
    <w:rsid w:val="001F18C2"/>
    <w:rsid w:val="001F664B"/>
    <w:rsid w:val="001F7DAB"/>
    <w:rsid w:val="00200486"/>
    <w:rsid w:val="00201061"/>
    <w:rsid w:val="00203175"/>
    <w:rsid w:val="0020611B"/>
    <w:rsid w:val="00206A32"/>
    <w:rsid w:val="00211C71"/>
    <w:rsid w:val="00213121"/>
    <w:rsid w:val="00220F68"/>
    <w:rsid w:val="002237E3"/>
    <w:rsid w:val="0022425A"/>
    <w:rsid w:val="0022656D"/>
    <w:rsid w:val="00233689"/>
    <w:rsid w:val="0023393B"/>
    <w:rsid w:val="00240167"/>
    <w:rsid w:val="002424AD"/>
    <w:rsid w:val="002428E8"/>
    <w:rsid w:val="00242AD6"/>
    <w:rsid w:val="00242B9E"/>
    <w:rsid w:val="002439ED"/>
    <w:rsid w:val="002455DA"/>
    <w:rsid w:val="002471C1"/>
    <w:rsid w:val="00253196"/>
    <w:rsid w:val="002561B6"/>
    <w:rsid w:val="00256851"/>
    <w:rsid w:val="00262DD2"/>
    <w:rsid w:val="002638D2"/>
    <w:rsid w:val="0026488B"/>
    <w:rsid w:val="00265FC9"/>
    <w:rsid w:val="002737D4"/>
    <w:rsid w:val="0027403B"/>
    <w:rsid w:val="002752E6"/>
    <w:rsid w:val="002776E2"/>
    <w:rsid w:val="002808A0"/>
    <w:rsid w:val="0028431C"/>
    <w:rsid w:val="00285A73"/>
    <w:rsid w:val="00286246"/>
    <w:rsid w:val="002929B9"/>
    <w:rsid w:val="00294D4B"/>
    <w:rsid w:val="002A25C6"/>
    <w:rsid w:val="002A61D2"/>
    <w:rsid w:val="002A6781"/>
    <w:rsid w:val="002B0CEF"/>
    <w:rsid w:val="002B0DD6"/>
    <w:rsid w:val="002B1CB1"/>
    <w:rsid w:val="002B5220"/>
    <w:rsid w:val="002B57E5"/>
    <w:rsid w:val="002C12C0"/>
    <w:rsid w:val="002D0261"/>
    <w:rsid w:val="002D41EA"/>
    <w:rsid w:val="002D57EB"/>
    <w:rsid w:val="002D5FAC"/>
    <w:rsid w:val="002D6633"/>
    <w:rsid w:val="002D685E"/>
    <w:rsid w:val="002D708D"/>
    <w:rsid w:val="002E0D0E"/>
    <w:rsid w:val="002E54F4"/>
    <w:rsid w:val="002E670D"/>
    <w:rsid w:val="002E69DE"/>
    <w:rsid w:val="002F14CF"/>
    <w:rsid w:val="002F2344"/>
    <w:rsid w:val="002F7D50"/>
    <w:rsid w:val="00303020"/>
    <w:rsid w:val="003034B7"/>
    <w:rsid w:val="003042EB"/>
    <w:rsid w:val="00304D06"/>
    <w:rsid w:val="003114DE"/>
    <w:rsid w:val="0031183E"/>
    <w:rsid w:val="00312200"/>
    <w:rsid w:val="00313AC2"/>
    <w:rsid w:val="00314CD6"/>
    <w:rsid w:val="00321CE5"/>
    <w:rsid w:val="003228FD"/>
    <w:rsid w:val="00327508"/>
    <w:rsid w:val="00327D0F"/>
    <w:rsid w:val="00331398"/>
    <w:rsid w:val="00334707"/>
    <w:rsid w:val="00334DEF"/>
    <w:rsid w:val="00340898"/>
    <w:rsid w:val="00340AF5"/>
    <w:rsid w:val="00342EEF"/>
    <w:rsid w:val="00347D9B"/>
    <w:rsid w:val="00350BEA"/>
    <w:rsid w:val="00354494"/>
    <w:rsid w:val="00354DF5"/>
    <w:rsid w:val="003551C5"/>
    <w:rsid w:val="0035593B"/>
    <w:rsid w:val="00355BD2"/>
    <w:rsid w:val="00363B05"/>
    <w:rsid w:val="00364AA9"/>
    <w:rsid w:val="00364F73"/>
    <w:rsid w:val="00367F76"/>
    <w:rsid w:val="00373922"/>
    <w:rsid w:val="00374FC7"/>
    <w:rsid w:val="0037622B"/>
    <w:rsid w:val="00376731"/>
    <w:rsid w:val="003807D0"/>
    <w:rsid w:val="00390EFE"/>
    <w:rsid w:val="00395C9B"/>
    <w:rsid w:val="00397ADC"/>
    <w:rsid w:val="003A532C"/>
    <w:rsid w:val="003B238A"/>
    <w:rsid w:val="003C119F"/>
    <w:rsid w:val="003C15E7"/>
    <w:rsid w:val="003C1CC3"/>
    <w:rsid w:val="003C27A4"/>
    <w:rsid w:val="003C5929"/>
    <w:rsid w:val="003C67D8"/>
    <w:rsid w:val="003C7FAD"/>
    <w:rsid w:val="003D03A3"/>
    <w:rsid w:val="003D04EC"/>
    <w:rsid w:val="003D19AE"/>
    <w:rsid w:val="003D3BF6"/>
    <w:rsid w:val="003D6B29"/>
    <w:rsid w:val="003D751F"/>
    <w:rsid w:val="003E1673"/>
    <w:rsid w:val="003E3C2D"/>
    <w:rsid w:val="003E3E98"/>
    <w:rsid w:val="003E4E57"/>
    <w:rsid w:val="003E5350"/>
    <w:rsid w:val="003E6F7F"/>
    <w:rsid w:val="003F02A7"/>
    <w:rsid w:val="003F0758"/>
    <w:rsid w:val="003F4C4E"/>
    <w:rsid w:val="003F4EF3"/>
    <w:rsid w:val="003F7720"/>
    <w:rsid w:val="004108E5"/>
    <w:rsid w:val="00412148"/>
    <w:rsid w:val="00413DF8"/>
    <w:rsid w:val="004144CE"/>
    <w:rsid w:val="004155AC"/>
    <w:rsid w:val="004157BD"/>
    <w:rsid w:val="0041587B"/>
    <w:rsid w:val="004159B5"/>
    <w:rsid w:val="00415BB2"/>
    <w:rsid w:val="00417303"/>
    <w:rsid w:val="0041794F"/>
    <w:rsid w:val="0042205A"/>
    <w:rsid w:val="0042608B"/>
    <w:rsid w:val="00427D0C"/>
    <w:rsid w:val="00430AF4"/>
    <w:rsid w:val="0043108A"/>
    <w:rsid w:val="004321C2"/>
    <w:rsid w:val="00432595"/>
    <w:rsid w:val="004348BF"/>
    <w:rsid w:val="00440697"/>
    <w:rsid w:val="00440829"/>
    <w:rsid w:val="00441AFA"/>
    <w:rsid w:val="00441CAC"/>
    <w:rsid w:val="004421B0"/>
    <w:rsid w:val="00443BC0"/>
    <w:rsid w:val="004450B8"/>
    <w:rsid w:val="00447357"/>
    <w:rsid w:val="00447629"/>
    <w:rsid w:val="0044765D"/>
    <w:rsid w:val="00452EFE"/>
    <w:rsid w:val="0045306B"/>
    <w:rsid w:val="00454FED"/>
    <w:rsid w:val="00457984"/>
    <w:rsid w:val="0046287F"/>
    <w:rsid w:val="00464B02"/>
    <w:rsid w:val="004655E2"/>
    <w:rsid w:val="00466F39"/>
    <w:rsid w:val="004719A4"/>
    <w:rsid w:val="00471F9F"/>
    <w:rsid w:val="004720C7"/>
    <w:rsid w:val="004750B8"/>
    <w:rsid w:val="00492ACE"/>
    <w:rsid w:val="00493934"/>
    <w:rsid w:val="004956A6"/>
    <w:rsid w:val="00495B51"/>
    <w:rsid w:val="00496F75"/>
    <w:rsid w:val="004A35C5"/>
    <w:rsid w:val="004A482A"/>
    <w:rsid w:val="004A684E"/>
    <w:rsid w:val="004B0B4F"/>
    <w:rsid w:val="004B2618"/>
    <w:rsid w:val="004B51B7"/>
    <w:rsid w:val="004B7D5D"/>
    <w:rsid w:val="004C1341"/>
    <w:rsid w:val="004C1DC5"/>
    <w:rsid w:val="004C3437"/>
    <w:rsid w:val="004C37A0"/>
    <w:rsid w:val="004C5822"/>
    <w:rsid w:val="004C6815"/>
    <w:rsid w:val="004D1B5A"/>
    <w:rsid w:val="004D7481"/>
    <w:rsid w:val="004E07DF"/>
    <w:rsid w:val="004E6302"/>
    <w:rsid w:val="004F3914"/>
    <w:rsid w:val="004F6A65"/>
    <w:rsid w:val="00500730"/>
    <w:rsid w:val="00501C7E"/>
    <w:rsid w:val="00503BC0"/>
    <w:rsid w:val="00505D07"/>
    <w:rsid w:val="00515F5A"/>
    <w:rsid w:val="00520427"/>
    <w:rsid w:val="0052245F"/>
    <w:rsid w:val="00522ABF"/>
    <w:rsid w:val="00522B49"/>
    <w:rsid w:val="005233E8"/>
    <w:rsid w:val="00524716"/>
    <w:rsid w:val="00530293"/>
    <w:rsid w:val="00533A9F"/>
    <w:rsid w:val="005360EB"/>
    <w:rsid w:val="00536B49"/>
    <w:rsid w:val="00537BD7"/>
    <w:rsid w:val="00543534"/>
    <w:rsid w:val="00545566"/>
    <w:rsid w:val="00545B37"/>
    <w:rsid w:val="005500C9"/>
    <w:rsid w:val="00554630"/>
    <w:rsid w:val="005554F3"/>
    <w:rsid w:val="005563E0"/>
    <w:rsid w:val="00557AA6"/>
    <w:rsid w:val="00560631"/>
    <w:rsid w:val="00560C73"/>
    <w:rsid w:val="00562709"/>
    <w:rsid w:val="0056480B"/>
    <w:rsid w:val="005650E3"/>
    <w:rsid w:val="00565B1C"/>
    <w:rsid w:val="00573A35"/>
    <w:rsid w:val="00574326"/>
    <w:rsid w:val="005744D2"/>
    <w:rsid w:val="00575F2B"/>
    <w:rsid w:val="005801A2"/>
    <w:rsid w:val="00585818"/>
    <w:rsid w:val="00585B04"/>
    <w:rsid w:val="00586DA7"/>
    <w:rsid w:val="00591147"/>
    <w:rsid w:val="0059181C"/>
    <w:rsid w:val="00591D0F"/>
    <w:rsid w:val="005970F6"/>
    <w:rsid w:val="005A0063"/>
    <w:rsid w:val="005A2761"/>
    <w:rsid w:val="005A528C"/>
    <w:rsid w:val="005A6A00"/>
    <w:rsid w:val="005B08D1"/>
    <w:rsid w:val="005B6498"/>
    <w:rsid w:val="005B75F9"/>
    <w:rsid w:val="005C07BF"/>
    <w:rsid w:val="005C2B12"/>
    <w:rsid w:val="005C2E88"/>
    <w:rsid w:val="005C3877"/>
    <w:rsid w:val="005C610C"/>
    <w:rsid w:val="005D22ED"/>
    <w:rsid w:val="005E32B6"/>
    <w:rsid w:val="005E4310"/>
    <w:rsid w:val="005E7936"/>
    <w:rsid w:val="005F0B58"/>
    <w:rsid w:val="005F360C"/>
    <w:rsid w:val="005F6FEE"/>
    <w:rsid w:val="00600018"/>
    <w:rsid w:val="00600291"/>
    <w:rsid w:val="0060045D"/>
    <w:rsid w:val="00600971"/>
    <w:rsid w:val="0060254C"/>
    <w:rsid w:val="00605B7D"/>
    <w:rsid w:val="00606C1C"/>
    <w:rsid w:val="00610849"/>
    <w:rsid w:val="00613CB7"/>
    <w:rsid w:val="00616092"/>
    <w:rsid w:val="006172B0"/>
    <w:rsid w:val="00617309"/>
    <w:rsid w:val="006237B3"/>
    <w:rsid w:val="006335F5"/>
    <w:rsid w:val="00633BEC"/>
    <w:rsid w:val="00635CD9"/>
    <w:rsid w:val="00637F9D"/>
    <w:rsid w:val="00641333"/>
    <w:rsid w:val="00642EAE"/>
    <w:rsid w:val="00643D61"/>
    <w:rsid w:val="00646E18"/>
    <w:rsid w:val="00647738"/>
    <w:rsid w:val="00647802"/>
    <w:rsid w:val="006479EA"/>
    <w:rsid w:val="00647A94"/>
    <w:rsid w:val="006515DD"/>
    <w:rsid w:val="00651C89"/>
    <w:rsid w:val="00660E20"/>
    <w:rsid w:val="0066353B"/>
    <w:rsid w:val="00665135"/>
    <w:rsid w:val="006666CA"/>
    <w:rsid w:val="0067059C"/>
    <w:rsid w:val="00673B13"/>
    <w:rsid w:val="006768A8"/>
    <w:rsid w:val="00681A03"/>
    <w:rsid w:val="00690956"/>
    <w:rsid w:val="006913CC"/>
    <w:rsid w:val="006930CA"/>
    <w:rsid w:val="00693E69"/>
    <w:rsid w:val="00694233"/>
    <w:rsid w:val="006950AA"/>
    <w:rsid w:val="006957D7"/>
    <w:rsid w:val="0069761E"/>
    <w:rsid w:val="006A189C"/>
    <w:rsid w:val="006A224E"/>
    <w:rsid w:val="006A3B8F"/>
    <w:rsid w:val="006A763B"/>
    <w:rsid w:val="006B1B91"/>
    <w:rsid w:val="006B5547"/>
    <w:rsid w:val="006B5D5B"/>
    <w:rsid w:val="006B7AB8"/>
    <w:rsid w:val="006C00C9"/>
    <w:rsid w:val="006C01C5"/>
    <w:rsid w:val="006C0F65"/>
    <w:rsid w:val="006C1F23"/>
    <w:rsid w:val="006C2203"/>
    <w:rsid w:val="006C3D4B"/>
    <w:rsid w:val="006C50A2"/>
    <w:rsid w:val="006C6208"/>
    <w:rsid w:val="006C7942"/>
    <w:rsid w:val="006C7FC4"/>
    <w:rsid w:val="006D06A0"/>
    <w:rsid w:val="006D22A6"/>
    <w:rsid w:val="006D2946"/>
    <w:rsid w:val="006D54C5"/>
    <w:rsid w:val="006D66F1"/>
    <w:rsid w:val="006E16F4"/>
    <w:rsid w:val="006E2128"/>
    <w:rsid w:val="006F2A0B"/>
    <w:rsid w:val="006F6D87"/>
    <w:rsid w:val="00703AE8"/>
    <w:rsid w:val="00704634"/>
    <w:rsid w:val="0070503D"/>
    <w:rsid w:val="00707CAB"/>
    <w:rsid w:val="00712FEA"/>
    <w:rsid w:val="00713191"/>
    <w:rsid w:val="00714960"/>
    <w:rsid w:val="007204C4"/>
    <w:rsid w:val="00720D1C"/>
    <w:rsid w:val="00725453"/>
    <w:rsid w:val="007276EB"/>
    <w:rsid w:val="00730763"/>
    <w:rsid w:val="0073338D"/>
    <w:rsid w:val="00734B35"/>
    <w:rsid w:val="00735BA0"/>
    <w:rsid w:val="00736ADB"/>
    <w:rsid w:val="00737538"/>
    <w:rsid w:val="00740291"/>
    <w:rsid w:val="00743FB8"/>
    <w:rsid w:val="007457EF"/>
    <w:rsid w:val="007477FB"/>
    <w:rsid w:val="00751423"/>
    <w:rsid w:val="0075233F"/>
    <w:rsid w:val="0075365C"/>
    <w:rsid w:val="00753C50"/>
    <w:rsid w:val="00753EBD"/>
    <w:rsid w:val="00754584"/>
    <w:rsid w:val="0075486B"/>
    <w:rsid w:val="00756C55"/>
    <w:rsid w:val="00756DED"/>
    <w:rsid w:val="0076143A"/>
    <w:rsid w:val="0076446C"/>
    <w:rsid w:val="007701C4"/>
    <w:rsid w:val="00770FEB"/>
    <w:rsid w:val="007762CD"/>
    <w:rsid w:val="0077746D"/>
    <w:rsid w:val="00780F07"/>
    <w:rsid w:val="007821F0"/>
    <w:rsid w:val="00783C9C"/>
    <w:rsid w:val="00785224"/>
    <w:rsid w:val="00791F29"/>
    <w:rsid w:val="00792552"/>
    <w:rsid w:val="007957F1"/>
    <w:rsid w:val="00796719"/>
    <w:rsid w:val="0079699C"/>
    <w:rsid w:val="00797D23"/>
    <w:rsid w:val="007A2547"/>
    <w:rsid w:val="007B1095"/>
    <w:rsid w:val="007B1E44"/>
    <w:rsid w:val="007B2FD9"/>
    <w:rsid w:val="007B40C6"/>
    <w:rsid w:val="007B5C0F"/>
    <w:rsid w:val="007B774E"/>
    <w:rsid w:val="007C2B7E"/>
    <w:rsid w:val="007D1574"/>
    <w:rsid w:val="007D48CC"/>
    <w:rsid w:val="007F05F2"/>
    <w:rsid w:val="007F5C8C"/>
    <w:rsid w:val="007F71B8"/>
    <w:rsid w:val="00802C82"/>
    <w:rsid w:val="00803DE2"/>
    <w:rsid w:val="00804E9D"/>
    <w:rsid w:val="00804FB5"/>
    <w:rsid w:val="008138BF"/>
    <w:rsid w:val="00814AEF"/>
    <w:rsid w:val="008172ED"/>
    <w:rsid w:val="008204BD"/>
    <w:rsid w:val="00822A9C"/>
    <w:rsid w:val="008275E5"/>
    <w:rsid w:val="00830094"/>
    <w:rsid w:val="008344EE"/>
    <w:rsid w:val="00840F22"/>
    <w:rsid w:val="008418A2"/>
    <w:rsid w:val="00843185"/>
    <w:rsid w:val="00847C66"/>
    <w:rsid w:val="0085073B"/>
    <w:rsid w:val="00852785"/>
    <w:rsid w:val="00853D51"/>
    <w:rsid w:val="008569F7"/>
    <w:rsid w:val="008608A1"/>
    <w:rsid w:val="0086246A"/>
    <w:rsid w:val="0086354B"/>
    <w:rsid w:val="00865A36"/>
    <w:rsid w:val="008674A7"/>
    <w:rsid w:val="008674A9"/>
    <w:rsid w:val="0087259D"/>
    <w:rsid w:val="0087505D"/>
    <w:rsid w:val="00876185"/>
    <w:rsid w:val="008764F4"/>
    <w:rsid w:val="008805D7"/>
    <w:rsid w:val="0088097E"/>
    <w:rsid w:val="00883AE7"/>
    <w:rsid w:val="00887F81"/>
    <w:rsid w:val="008914DF"/>
    <w:rsid w:val="00891AA9"/>
    <w:rsid w:val="00891FA8"/>
    <w:rsid w:val="008938AC"/>
    <w:rsid w:val="008A1EA2"/>
    <w:rsid w:val="008A3A78"/>
    <w:rsid w:val="008A4837"/>
    <w:rsid w:val="008A567D"/>
    <w:rsid w:val="008A6B42"/>
    <w:rsid w:val="008A78C5"/>
    <w:rsid w:val="008B3A5B"/>
    <w:rsid w:val="008B3D45"/>
    <w:rsid w:val="008B7860"/>
    <w:rsid w:val="008C00FC"/>
    <w:rsid w:val="008C7C42"/>
    <w:rsid w:val="008D2EEB"/>
    <w:rsid w:val="008D2F3B"/>
    <w:rsid w:val="008D4573"/>
    <w:rsid w:val="008E6B1B"/>
    <w:rsid w:val="008E6DA3"/>
    <w:rsid w:val="008F0CDF"/>
    <w:rsid w:val="008F6448"/>
    <w:rsid w:val="00902BC4"/>
    <w:rsid w:val="00903D3B"/>
    <w:rsid w:val="00904350"/>
    <w:rsid w:val="009043F1"/>
    <w:rsid w:val="00904EE2"/>
    <w:rsid w:val="00914C77"/>
    <w:rsid w:val="00915D1D"/>
    <w:rsid w:val="00916981"/>
    <w:rsid w:val="00917FA5"/>
    <w:rsid w:val="00921C77"/>
    <w:rsid w:val="00922062"/>
    <w:rsid w:val="0092464D"/>
    <w:rsid w:val="00932C5B"/>
    <w:rsid w:val="00935AB9"/>
    <w:rsid w:val="00937487"/>
    <w:rsid w:val="009400D8"/>
    <w:rsid w:val="00940455"/>
    <w:rsid w:val="00941BC0"/>
    <w:rsid w:val="00943BFB"/>
    <w:rsid w:val="00944829"/>
    <w:rsid w:val="009466F6"/>
    <w:rsid w:val="00947B6C"/>
    <w:rsid w:val="0095059A"/>
    <w:rsid w:val="00953746"/>
    <w:rsid w:val="009550CA"/>
    <w:rsid w:val="00955A84"/>
    <w:rsid w:val="00966520"/>
    <w:rsid w:val="00981416"/>
    <w:rsid w:val="00981864"/>
    <w:rsid w:val="00986814"/>
    <w:rsid w:val="00986D73"/>
    <w:rsid w:val="00987569"/>
    <w:rsid w:val="00993C11"/>
    <w:rsid w:val="00995FE7"/>
    <w:rsid w:val="009A3A2B"/>
    <w:rsid w:val="009A3EE8"/>
    <w:rsid w:val="009A40ED"/>
    <w:rsid w:val="009A44DF"/>
    <w:rsid w:val="009A481C"/>
    <w:rsid w:val="009B204C"/>
    <w:rsid w:val="009B3086"/>
    <w:rsid w:val="009B772F"/>
    <w:rsid w:val="009C3091"/>
    <w:rsid w:val="009C494D"/>
    <w:rsid w:val="009C702A"/>
    <w:rsid w:val="009D20DC"/>
    <w:rsid w:val="009D448B"/>
    <w:rsid w:val="009D64F0"/>
    <w:rsid w:val="009E7EF4"/>
    <w:rsid w:val="009F00A1"/>
    <w:rsid w:val="009F0260"/>
    <w:rsid w:val="009F1D12"/>
    <w:rsid w:val="009F6CBE"/>
    <w:rsid w:val="009F6DCB"/>
    <w:rsid w:val="00A01F44"/>
    <w:rsid w:val="00A02401"/>
    <w:rsid w:val="00A0387D"/>
    <w:rsid w:val="00A05ED1"/>
    <w:rsid w:val="00A06524"/>
    <w:rsid w:val="00A06C4D"/>
    <w:rsid w:val="00A06D28"/>
    <w:rsid w:val="00A11F6A"/>
    <w:rsid w:val="00A1261F"/>
    <w:rsid w:val="00A13AC2"/>
    <w:rsid w:val="00A14575"/>
    <w:rsid w:val="00A20317"/>
    <w:rsid w:val="00A213CF"/>
    <w:rsid w:val="00A26838"/>
    <w:rsid w:val="00A33612"/>
    <w:rsid w:val="00A338E2"/>
    <w:rsid w:val="00A3599F"/>
    <w:rsid w:val="00A36A07"/>
    <w:rsid w:val="00A37216"/>
    <w:rsid w:val="00A40328"/>
    <w:rsid w:val="00A426BC"/>
    <w:rsid w:val="00A42D4A"/>
    <w:rsid w:val="00A436BF"/>
    <w:rsid w:val="00A44493"/>
    <w:rsid w:val="00A44BD1"/>
    <w:rsid w:val="00A4535A"/>
    <w:rsid w:val="00A4634F"/>
    <w:rsid w:val="00A46515"/>
    <w:rsid w:val="00A505C3"/>
    <w:rsid w:val="00A51350"/>
    <w:rsid w:val="00A55AFB"/>
    <w:rsid w:val="00A62AEF"/>
    <w:rsid w:val="00A6397B"/>
    <w:rsid w:val="00A6570C"/>
    <w:rsid w:val="00A673B6"/>
    <w:rsid w:val="00A70468"/>
    <w:rsid w:val="00A72329"/>
    <w:rsid w:val="00A76846"/>
    <w:rsid w:val="00A77484"/>
    <w:rsid w:val="00A77537"/>
    <w:rsid w:val="00A823A4"/>
    <w:rsid w:val="00A8444A"/>
    <w:rsid w:val="00A855F3"/>
    <w:rsid w:val="00A911DC"/>
    <w:rsid w:val="00AA01BA"/>
    <w:rsid w:val="00AA3C6B"/>
    <w:rsid w:val="00AA4438"/>
    <w:rsid w:val="00AA5FA9"/>
    <w:rsid w:val="00AA7D0D"/>
    <w:rsid w:val="00AB1854"/>
    <w:rsid w:val="00AB26B2"/>
    <w:rsid w:val="00AB4A09"/>
    <w:rsid w:val="00AB4C20"/>
    <w:rsid w:val="00AB5636"/>
    <w:rsid w:val="00AB5D05"/>
    <w:rsid w:val="00AC05C8"/>
    <w:rsid w:val="00AC6DE0"/>
    <w:rsid w:val="00AC6E15"/>
    <w:rsid w:val="00AC7ED9"/>
    <w:rsid w:val="00AD2728"/>
    <w:rsid w:val="00AD5FD4"/>
    <w:rsid w:val="00AD732C"/>
    <w:rsid w:val="00AE2DA7"/>
    <w:rsid w:val="00AE393C"/>
    <w:rsid w:val="00AE5B08"/>
    <w:rsid w:val="00AE61EB"/>
    <w:rsid w:val="00AE6468"/>
    <w:rsid w:val="00AE6489"/>
    <w:rsid w:val="00AE688A"/>
    <w:rsid w:val="00AE76FA"/>
    <w:rsid w:val="00AF0375"/>
    <w:rsid w:val="00AF119F"/>
    <w:rsid w:val="00AF2276"/>
    <w:rsid w:val="00AF28D1"/>
    <w:rsid w:val="00AF6C9A"/>
    <w:rsid w:val="00AF7335"/>
    <w:rsid w:val="00AF7BCF"/>
    <w:rsid w:val="00B008EB"/>
    <w:rsid w:val="00B03B2C"/>
    <w:rsid w:val="00B05855"/>
    <w:rsid w:val="00B1092F"/>
    <w:rsid w:val="00B13724"/>
    <w:rsid w:val="00B14894"/>
    <w:rsid w:val="00B241EF"/>
    <w:rsid w:val="00B3064D"/>
    <w:rsid w:val="00B31C6D"/>
    <w:rsid w:val="00B32FCF"/>
    <w:rsid w:val="00B34035"/>
    <w:rsid w:val="00B42574"/>
    <w:rsid w:val="00B43853"/>
    <w:rsid w:val="00B446FF"/>
    <w:rsid w:val="00B4588E"/>
    <w:rsid w:val="00B46BD9"/>
    <w:rsid w:val="00B47AEC"/>
    <w:rsid w:val="00B54167"/>
    <w:rsid w:val="00B553AD"/>
    <w:rsid w:val="00B56033"/>
    <w:rsid w:val="00B65726"/>
    <w:rsid w:val="00B718CB"/>
    <w:rsid w:val="00B7377E"/>
    <w:rsid w:val="00B74B8D"/>
    <w:rsid w:val="00B76F47"/>
    <w:rsid w:val="00B774C8"/>
    <w:rsid w:val="00B81D7F"/>
    <w:rsid w:val="00B875C7"/>
    <w:rsid w:val="00B90999"/>
    <w:rsid w:val="00B90CED"/>
    <w:rsid w:val="00B92C91"/>
    <w:rsid w:val="00B934C4"/>
    <w:rsid w:val="00BA3CF0"/>
    <w:rsid w:val="00BA3DD6"/>
    <w:rsid w:val="00BA4288"/>
    <w:rsid w:val="00BB07D8"/>
    <w:rsid w:val="00BB44E2"/>
    <w:rsid w:val="00BB5805"/>
    <w:rsid w:val="00BC2D13"/>
    <w:rsid w:val="00BC527F"/>
    <w:rsid w:val="00BC771C"/>
    <w:rsid w:val="00BD0396"/>
    <w:rsid w:val="00BD4DEC"/>
    <w:rsid w:val="00BD5495"/>
    <w:rsid w:val="00BE0AA5"/>
    <w:rsid w:val="00BE0EEB"/>
    <w:rsid w:val="00BE11F7"/>
    <w:rsid w:val="00BE435D"/>
    <w:rsid w:val="00BE72FE"/>
    <w:rsid w:val="00BE7B3F"/>
    <w:rsid w:val="00BF04EF"/>
    <w:rsid w:val="00BF3237"/>
    <w:rsid w:val="00BF4969"/>
    <w:rsid w:val="00BF5C92"/>
    <w:rsid w:val="00C03D69"/>
    <w:rsid w:val="00C04F2F"/>
    <w:rsid w:val="00C07997"/>
    <w:rsid w:val="00C1215F"/>
    <w:rsid w:val="00C126A8"/>
    <w:rsid w:val="00C154DC"/>
    <w:rsid w:val="00C17A92"/>
    <w:rsid w:val="00C20BAC"/>
    <w:rsid w:val="00C214B9"/>
    <w:rsid w:val="00C234F9"/>
    <w:rsid w:val="00C273DE"/>
    <w:rsid w:val="00C30B97"/>
    <w:rsid w:val="00C3130E"/>
    <w:rsid w:val="00C31CD6"/>
    <w:rsid w:val="00C361D9"/>
    <w:rsid w:val="00C37B5D"/>
    <w:rsid w:val="00C40AF5"/>
    <w:rsid w:val="00C42339"/>
    <w:rsid w:val="00C423E1"/>
    <w:rsid w:val="00C42848"/>
    <w:rsid w:val="00C44DF9"/>
    <w:rsid w:val="00C4578B"/>
    <w:rsid w:val="00C54700"/>
    <w:rsid w:val="00C57B52"/>
    <w:rsid w:val="00C609EB"/>
    <w:rsid w:val="00C63BC6"/>
    <w:rsid w:val="00C64737"/>
    <w:rsid w:val="00C64B63"/>
    <w:rsid w:val="00C66FCB"/>
    <w:rsid w:val="00C674CF"/>
    <w:rsid w:val="00C7215F"/>
    <w:rsid w:val="00C73016"/>
    <w:rsid w:val="00C75016"/>
    <w:rsid w:val="00C75270"/>
    <w:rsid w:val="00C755AD"/>
    <w:rsid w:val="00C75C0E"/>
    <w:rsid w:val="00C76CEC"/>
    <w:rsid w:val="00C774BA"/>
    <w:rsid w:val="00C820D7"/>
    <w:rsid w:val="00C83589"/>
    <w:rsid w:val="00C83DFA"/>
    <w:rsid w:val="00C84F48"/>
    <w:rsid w:val="00C8608C"/>
    <w:rsid w:val="00C917F0"/>
    <w:rsid w:val="00C93203"/>
    <w:rsid w:val="00C93A66"/>
    <w:rsid w:val="00C9482B"/>
    <w:rsid w:val="00C94FCD"/>
    <w:rsid w:val="00C9695E"/>
    <w:rsid w:val="00C97F4B"/>
    <w:rsid w:val="00CA1740"/>
    <w:rsid w:val="00CA1DF6"/>
    <w:rsid w:val="00CA26BE"/>
    <w:rsid w:val="00CA3C6F"/>
    <w:rsid w:val="00CA4685"/>
    <w:rsid w:val="00CB2599"/>
    <w:rsid w:val="00CB4536"/>
    <w:rsid w:val="00CC15BE"/>
    <w:rsid w:val="00CC2F91"/>
    <w:rsid w:val="00CC4922"/>
    <w:rsid w:val="00CC5643"/>
    <w:rsid w:val="00CD0FE0"/>
    <w:rsid w:val="00CD11C5"/>
    <w:rsid w:val="00CD2729"/>
    <w:rsid w:val="00CD3703"/>
    <w:rsid w:val="00CD6357"/>
    <w:rsid w:val="00CD74C1"/>
    <w:rsid w:val="00CE0831"/>
    <w:rsid w:val="00CE098E"/>
    <w:rsid w:val="00CE2833"/>
    <w:rsid w:val="00CE29B2"/>
    <w:rsid w:val="00CE3254"/>
    <w:rsid w:val="00CF6335"/>
    <w:rsid w:val="00CF6D03"/>
    <w:rsid w:val="00CF6D4B"/>
    <w:rsid w:val="00CF7511"/>
    <w:rsid w:val="00CF7589"/>
    <w:rsid w:val="00D01A1C"/>
    <w:rsid w:val="00D02284"/>
    <w:rsid w:val="00D056AE"/>
    <w:rsid w:val="00D060E9"/>
    <w:rsid w:val="00D11284"/>
    <w:rsid w:val="00D127EB"/>
    <w:rsid w:val="00D152F3"/>
    <w:rsid w:val="00D16F20"/>
    <w:rsid w:val="00D20619"/>
    <w:rsid w:val="00D23719"/>
    <w:rsid w:val="00D27466"/>
    <w:rsid w:val="00D30710"/>
    <w:rsid w:val="00D32EB3"/>
    <w:rsid w:val="00D349EE"/>
    <w:rsid w:val="00D406CA"/>
    <w:rsid w:val="00D411B8"/>
    <w:rsid w:val="00D418F6"/>
    <w:rsid w:val="00D4629B"/>
    <w:rsid w:val="00D469D9"/>
    <w:rsid w:val="00D50390"/>
    <w:rsid w:val="00D5446B"/>
    <w:rsid w:val="00D54534"/>
    <w:rsid w:val="00D54DA9"/>
    <w:rsid w:val="00D561CB"/>
    <w:rsid w:val="00D61081"/>
    <w:rsid w:val="00D62AA4"/>
    <w:rsid w:val="00D6439E"/>
    <w:rsid w:val="00D66336"/>
    <w:rsid w:val="00D70C96"/>
    <w:rsid w:val="00D731B1"/>
    <w:rsid w:val="00D74113"/>
    <w:rsid w:val="00D76765"/>
    <w:rsid w:val="00D774BE"/>
    <w:rsid w:val="00D77501"/>
    <w:rsid w:val="00D7784F"/>
    <w:rsid w:val="00D77C5A"/>
    <w:rsid w:val="00D818B3"/>
    <w:rsid w:val="00D8448D"/>
    <w:rsid w:val="00D84A38"/>
    <w:rsid w:val="00D850C0"/>
    <w:rsid w:val="00D856FD"/>
    <w:rsid w:val="00D8731D"/>
    <w:rsid w:val="00D921C5"/>
    <w:rsid w:val="00D93DEE"/>
    <w:rsid w:val="00D969A1"/>
    <w:rsid w:val="00DA3F9F"/>
    <w:rsid w:val="00DA542B"/>
    <w:rsid w:val="00DA57E9"/>
    <w:rsid w:val="00DB0F7D"/>
    <w:rsid w:val="00DB3E75"/>
    <w:rsid w:val="00DB42B7"/>
    <w:rsid w:val="00DC039A"/>
    <w:rsid w:val="00DC3ADF"/>
    <w:rsid w:val="00DC3D5D"/>
    <w:rsid w:val="00DC42E2"/>
    <w:rsid w:val="00DC63F9"/>
    <w:rsid w:val="00DD274B"/>
    <w:rsid w:val="00DD2AFA"/>
    <w:rsid w:val="00DD42DD"/>
    <w:rsid w:val="00DD5AE3"/>
    <w:rsid w:val="00DD63DD"/>
    <w:rsid w:val="00DE4CB9"/>
    <w:rsid w:val="00DF2ED4"/>
    <w:rsid w:val="00DF38D7"/>
    <w:rsid w:val="00DF3DD8"/>
    <w:rsid w:val="00DF6E21"/>
    <w:rsid w:val="00DF7BE0"/>
    <w:rsid w:val="00E051F3"/>
    <w:rsid w:val="00E05F4B"/>
    <w:rsid w:val="00E12C7E"/>
    <w:rsid w:val="00E14C5D"/>
    <w:rsid w:val="00E14DE1"/>
    <w:rsid w:val="00E20CBC"/>
    <w:rsid w:val="00E250F2"/>
    <w:rsid w:val="00E2588B"/>
    <w:rsid w:val="00E30661"/>
    <w:rsid w:val="00E32BCC"/>
    <w:rsid w:val="00E33AB2"/>
    <w:rsid w:val="00E360D3"/>
    <w:rsid w:val="00E375B7"/>
    <w:rsid w:val="00E37E41"/>
    <w:rsid w:val="00E41AB0"/>
    <w:rsid w:val="00E4345D"/>
    <w:rsid w:val="00E4561B"/>
    <w:rsid w:val="00E46546"/>
    <w:rsid w:val="00E4711D"/>
    <w:rsid w:val="00E47E1F"/>
    <w:rsid w:val="00E54906"/>
    <w:rsid w:val="00E54DF1"/>
    <w:rsid w:val="00E552C4"/>
    <w:rsid w:val="00E60458"/>
    <w:rsid w:val="00E60999"/>
    <w:rsid w:val="00E61D62"/>
    <w:rsid w:val="00E6248E"/>
    <w:rsid w:val="00E63534"/>
    <w:rsid w:val="00E641BA"/>
    <w:rsid w:val="00E66846"/>
    <w:rsid w:val="00E67947"/>
    <w:rsid w:val="00E7125B"/>
    <w:rsid w:val="00E732B4"/>
    <w:rsid w:val="00E75C0E"/>
    <w:rsid w:val="00E76A50"/>
    <w:rsid w:val="00E8312A"/>
    <w:rsid w:val="00E85E07"/>
    <w:rsid w:val="00E91105"/>
    <w:rsid w:val="00E91F4A"/>
    <w:rsid w:val="00E92668"/>
    <w:rsid w:val="00E97973"/>
    <w:rsid w:val="00EA198A"/>
    <w:rsid w:val="00EA2935"/>
    <w:rsid w:val="00EA2B9F"/>
    <w:rsid w:val="00EA5077"/>
    <w:rsid w:val="00EA543C"/>
    <w:rsid w:val="00EA5D26"/>
    <w:rsid w:val="00EB0F9D"/>
    <w:rsid w:val="00EB4664"/>
    <w:rsid w:val="00EB523C"/>
    <w:rsid w:val="00EB6F52"/>
    <w:rsid w:val="00EC1AEA"/>
    <w:rsid w:val="00EC69D7"/>
    <w:rsid w:val="00ED3BB3"/>
    <w:rsid w:val="00ED3DD9"/>
    <w:rsid w:val="00ED3FDC"/>
    <w:rsid w:val="00ED49BC"/>
    <w:rsid w:val="00ED4A37"/>
    <w:rsid w:val="00ED7926"/>
    <w:rsid w:val="00EE0EA2"/>
    <w:rsid w:val="00EE2042"/>
    <w:rsid w:val="00EE4636"/>
    <w:rsid w:val="00EE5AD8"/>
    <w:rsid w:val="00EE5EE3"/>
    <w:rsid w:val="00EF20D2"/>
    <w:rsid w:val="00EF4075"/>
    <w:rsid w:val="00EF56C6"/>
    <w:rsid w:val="00F00141"/>
    <w:rsid w:val="00F03D66"/>
    <w:rsid w:val="00F0443A"/>
    <w:rsid w:val="00F05290"/>
    <w:rsid w:val="00F10F86"/>
    <w:rsid w:val="00F17E0B"/>
    <w:rsid w:val="00F22BF2"/>
    <w:rsid w:val="00F24618"/>
    <w:rsid w:val="00F25A76"/>
    <w:rsid w:val="00F27B6D"/>
    <w:rsid w:val="00F3078A"/>
    <w:rsid w:val="00F40930"/>
    <w:rsid w:val="00F4194F"/>
    <w:rsid w:val="00F46371"/>
    <w:rsid w:val="00F47D5D"/>
    <w:rsid w:val="00F52019"/>
    <w:rsid w:val="00F53860"/>
    <w:rsid w:val="00F53C12"/>
    <w:rsid w:val="00F5645A"/>
    <w:rsid w:val="00F62011"/>
    <w:rsid w:val="00F625A2"/>
    <w:rsid w:val="00F705F2"/>
    <w:rsid w:val="00F70A4F"/>
    <w:rsid w:val="00F71BBF"/>
    <w:rsid w:val="00F7213D"/>
    <w:rsid w:val="00F72647"/>
    <w:rsid w:val="00F76B72"/>
    <w:rsid w:val="00F836EF"/>
    <w:rsid w:val="00F925EE"/>
    <w:rsid w:val="00F963DD"/>
    <w:rsid w:val="00FA0CE0"/>
    <w:rsid w:val="00FA26D0"/>
    <w:rsid w:val="00FA28B9"/>
    <w:rsid w:val="00FA31C6"/>
    <w:rsid w:val="00FA5AB9"/>
    <w:rsid w:val="00FA6059"/>
    <w:rsid w:val="00FB08C6"/>
    <w:rsid w:val="00FC20F9"/>
    <w:rsid w:val="00FC39F6"/>
    <w:rsid w:val="00FC5593"/>
    <w:rsid w:val="00FC65E6"/>
    <w:rsid w:val="00FC7EDB"/>
    <w:rsid w:val="00FD229C"/>
    <w:rsid w:val="00FD2FA7"/>
    <w:rsid w:val="00FD5909"/>
    <w:rsid w:val="00FD6EA2"/>
    <w:rsid w:val="00FD7932"/>
    <w:rsid w:val="00FE112F"/>
    <w:rsid w:val="00FE1561"/>
    <w:rsid w:val="00FE1FB3"/>
    <w:rsid w:val="00FE203C"/>
    <w:rsid w:val="00FE2C68"/>
    <w:rsid w:val="00FE60F0"/>
    <w:rsid w:val="00FF06A1"/>
    <w:rsid w:val="00FF377F"/>
    <w:rsid w:val="00FF40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6A204"/>
  <w15:chartTrackingRefBased/>
  <w15:docId w15:val="{DF2E788A-17BA-411A-B9CC-6682974F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36"/>
    <w:pPr>
      <w:spacing w:before="60" w:after="60" w:line="240"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5A73"/>
    <w:rPr>
      <w:color w:val="808080"/>
    </w:rPr>
  </w:style>
  <w:style w:type="paragraph" w:customStyle="1" w:styleId="Ttuloprincipal">
    <w:name w:val="Título principal"/>
    <w:basedOn w:val="Normal"/>
    <w:qFormat/>
    <w:rsid w:val="009A40ED"/>
    <w:pPr>
      <w:spacing w:before="120" w:after="120"/>
      <w:jc w:val="center"/>
    </w:pPr>
    <w:rPr>
      <w:b/>
      <w:sz w:val="32"/>
    </w:rPr>
  </w:style>
  <w:style w:type="paragraph" w:customStyle="1" w:styleId="Captulos">
    <w:name w:val="Capítulos"/>
    <w:basedOn w:val="Normal"/>
    <w:link w:val="CaptulosChar"/>
    <w:qFormat/>
    <w:rsid w:val="00C20BAC"/>
    <w:pPr>
      <w:spacing w:before="120" w:after="240"/>
    </w:pPr>
    <w:rPr>
      <w:b/>
      <w:sz w:val="28"/>
    </w:rPr>
  </w:style>
  <w:style w:type="paragraph" w:styleId="ListParagraph">
    <w:name w:val="List Paragraph"/>
    <w:basedOn w:val="Normal"/>
    <w:uiPriority w:val="34"/>
    <w:rsid w:val="00285A73"/>
    <w:pPr>
      <w:ind w:left="720"/>
      <w:contextualSpacing/>
    </w:pPr>
  </w:style>
  <w:style w:type="paragraph" w:customStyle="1" w:styleId="Instruesdecaptulo">
    <w:name w:val="Instruções de capítulo"/>
    <w:basedOn w:val="Normal"/>
    <w:qFormat/>
    <w:rsid w:val="0014150B"/>
    <w:pPr>
      <w:spacing w:before="120" w:after="120"/>
    </w:pPr>
    <w:rPr>
      <w:sz w:val="16"/>
    </w:rPr>
  </w:style>
  <w:style w:type="paragraph" w:customStyle="1" w:styleId="Itens">
    <w:name w:val="Itens"/>
    <w:basedOn w:val="Normal"/>
    <w:qFormat/>
    <w:rsid w:val="00D969A1"/>
    <w:rPr>
      <w:sz w:val="16"/>
    </w:rPr>
  </w:style>
  <w:style w:type="paragraph" w:styleId="Header">
    <w:name w:val="header"/>
    <w:basedOn w:val="Normal"/>
    <w:link w:val="HeaderChar"/>
    <w:uiPriority w:val="99"/>
    <w:unhideWhenUsed/>
    <w:rsid w:val="009A40ED"/>
    <w:pPr>
      <w:tabs>
        <w:tab w:val="center" w:pos="4513"/>
        <w:tab w:val="right" w:pos="9026"/>
      </w:tabs>
      <w:spacing w:before="0" w:after="0"/>
    </w:pPr>
  </w:style>
  <w:style w:type="character" w:customStyle="1" w:styleId="HeaderChar">
    <w:name w:val="Header Char"/>
    <w:basedOn w:val="DefaultParagraphFont"/>
    <w:link w:val="Header"/>
    <w:uiPriority w:val="99"/>
    <w:rsid w:val="009A40ED"/>
    <w:rPr>
      <w:rFonts w:ascii="Arial" w:hAnsi="Arial"/>
      <w:sz w:val="18"/>
    </w:rPr>
  </w:style>
  <w:style w:type="paragraph" w:styleId="Footer">
    <w:name w:val="footer"/>
    <w:basedOn w:val="Normal"/>
    <w:link w:val="FooterChar"/>
    <w:uiPriority w:val="99"/>
    <w:unhideWhenUsed/>
    <w:rsid w:val="009A40ED"/>
    <w:pPr>
      <w:tabs>
        <w:tab w:val="center" w:pos="4513"/>
        <w:tab w:val="right" w:pos="9026"/>
      </w:tabs>
      <w:spacing w:before="0" w:after="0"/>
    </w:pPr>
  </w:style>
  <w:style w:type="character" w:customStyle="1" w:styleId="FooterChar">
    <w:name w:val="Footer Char"/>
    <w:basedOn w:val="DefaultParagraphFont"/>
    <w:link w:val="Footer"/>
    <w:uiPriority w:val="99"/>
    <w:rsid w:val="009A40ED"/>
    <w:rPr>
      <w:rFonts w:ascii="Arial" w:hAnsi="Arial"/>
      <w:sz w:val="18"/>
    </w:rPr>
  </w:style>
  <w:style w:type="paragraph" w:styleId="BalloonText">
    <w:name w:val="Balloon Text"/>
    <w:basedOn w:val="Normal"/>
    <w:link w:val="BalloonTextChar"/>
    <w:uiPriority w:val="99"/>
    <w:semiHidden/>
    <w:unhideWhenUsed/>
    <w:rsid w:val="004421B0"/>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421B0"/>
    <w:rPr>
      <w:rFonts w:ascii="Segoe UI" w:hAnsi="Segoe UI" w:cs="Segoe UI"/>
      <w:sz w:val="18"/>
      <w:szCs w:val="18"/>
    </w:rPr>
  </w:style>
  <w:style w:type="table" w:customStyle="1" w:styleId="TableGrid1">
    <w:name w:val="Table Grid1"/>
    <w:basedOn w:val="TableNormal"/>
    <w:next w:val="TableGrid"/>
    <w:uiPriority w:val="39"/>
    <w:rsid w:val="00A4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BFB"/>
    <w:rPr>
      <w:rFonts w:ascii="Times New Roman" w:hAnsi="Times New Roman"/>
      <w:color w:val="0563C1" w:themeColor="hyperlink"/>
      <w:sz w:val="18"/>
      <w:u w:val="single"/>
    </w:rPr>
  </w:style>
  <w:style w:type="paragraph" w:customStyle="1" w:styleId="Subitens">
    <w:name w:val="Subitens"/>
    <w:basedOn w:val="Itens"/>
    <w:qFormat/>
    <w:rsid w:val="00FB08C6"/>
    <w:rPr>
      <w:sz w:val="14"/>
    </w:rPr>
  </w:style>
  <w:style w:type="paragraph" w:styleId="CommentText">
    <w:name w:val="annotation text"/>
    <w:basedOn w:val="Normal"/>
    <w:link w:val="CommentTextChar"/>
    <w:autoRedefine/>
    <w:unhideWhenUsed/>
    <w:rsid w:val="00A673B6"/>
    <w:pPr>
      <w:spacing w:before="120" w:after="120"/>
      <w:jc w:val="both"/>
    </w:pPr>
    <w:rPr>
      <w:rFonts w:eastAsia="Times New Roman" w:cs="Segoe UI"/>
      <w:b/>
      <w:sz w:val="16"/>
      <w:szCs w:val="20"/>
    </w:rPr>
  </w:style>
  <w:style w:type="character" w:customStyle="1" w:styleId="CommentTextChar">
    <w:name w:val="Comment Text Char"/>
    <w:basedOn w:val="DefaultParagraphFont"/>
    <w:link w:val="CommentText"/>
    <w:rsid w:val="00A673B6"/>
    <w:rPr>
      <w:rFonts w:ascii="Arial" w:eastAsia="Times New Roman" w:hAnsi="Arial" w:cs="Segoe UI"/>
      <w:b/>
      <w:sz w:val="16"/>
      <w:szCs w:val="20"/>
    </w:rPr>
  </w:style>
  <w:style w:type="paragraph" w:styleId="TOC3">
    <w:name w:val="toc 3"/>
    <w:basedOn w:val="Normal"/>
    <w:next w:val="Normal"/>
    <w:autoRedefine/>
    <w:uiPriority w:val="39"/>
    <w:unhideWhenUsed/>
    <w:rsid w:val="004750B8"/>
    <w:pPr>
      <w:tabs>
        <w:tab w:val="left" w:pos="426"/>
        <w:tab w:val="right" w:leader="dot" w:pos="8495"/>
      </w:tabs>
      <w:spacing w:before="120" w:after="120" w:line="320" w:lineRule="atLeast"/>
      <w:ind w:left="426" w:hanging="426"/>
      <w:jc w:val="both"/>
    </w:pPr>
    <w:rPr>
      <w:rFonts w:eastAsia="Times New Roman" w:cs="Segoe UI"/>
      <w:noProof/>
      <w:snapToGrid w:val="0"/>
      <w:sz w:val="22"/>
      <w:szCs w:val="20"/>
    </w:rPr>
  </w:style>
  <w:style w:type="paragraph" w:customStyle="1" w:styleId="Informaes">
    <w:name w:val="Informações"/>
    <w:basedOn w:val="Instruesdecaptulo"/>
    <w:rsid w:val="00EA543C"/>
    <w:pPr>
      <w:spacing w:line="260" w:lineRule="atLeast"/>
    </w:pPr>
    <w:rPr>
      <w:i/>
      <w:sz w:val="18"/>
    </w:rPr>
  </w:style>
  <w:style w:type="character" w:styleId="CommentReference">
    <w:name w:val="annotation reference"/>
    <w:basedOn w:val="DefaultParagraphFont"/>
    <w:uiPriority w:val="99"/>
    <w:semiHidden/>
    <w:unhideWhenUsed/>
    <w:rsid w:val="00376731"/>
    <w:rPr>
      <w:sz w:val="16"/>
      <w:szCs w:val="16"/>
    </w:rPr>
  </w:style>
  <w:style w:type="paragraph" w:styleId="CommentSubject">
    <w:name w:val="annotation subject"/>
    <w:basedOn w:val="CommentText"/>
    <w:next w:val="CommentText"/>
    <w:link w:val="CommentSubjectChar"/>
    <w:uiPriority w:val="99"/>
    <w:semiHidden/>
    <w:unhideWhenUsed/>
    <w:rsid w:val="00376731"/>
    <w:pPr>
      <w:spacing w:before="60" w:after="60"/>
      <w:jc w:val="left"/>
    </w:pPr>
    <w:rPr>
      <w:rFonts w:eastAsiaTheme="minorHAnsi" w:cstheme="minorBidi"/>
      <w:bCs/>
      <w:sz w:val="20"/>
    </w:rPr>
  </w:style>
  <w:style w:type="character" w:customStyle="1" w:styleId="CommentSubjectChar">
    <w:name w:val="Comment Subject Char"/>
    <w:basedOn w:val="CommentTextChar"/>
    <w:link w:val="CommentSubject"/>
    <w:uiPriority w:val="99"/>
    <w:semiHidden/>
    <w:rsid w:val="00376731"/>
    <w:rPr>
      <w:rFonts w:ascii="Arial" w:eastAsia="Times New Roman" w:hAnsi="Arial" w:cs="Segoe UI"/>
      <w:b/>
      <w:bCs/>
      <w:sz w:val="20"/>
      <w:szCs w:val="20"/>
    </w:rPr>
  </w:style>
  <w:style w:type="paragraph" w:styleId="Revision">
    <w:name w:val="Revision"/>
    <w:hidden/>
    <w:uiPriority w:val="99"/>
    <w:semiHidden/>
    <w:rsid w:val="002471C1"/>
    <w:pPr>
      <w:spacing w:after="0" w:line="240" w:lineRule="auto"/>
    </w:pPr>
    <w:rPr>
      <w:rFonts w:ascii="Arial" w:hAnsi="Arial"/>
      <w:sz w:val="18"/>
    </w:rPr>
  </w:style>
  <w:style w:type="character" w:customStyle="1" w:styleId="UnresolvedMention1">
    <w:name w:val="Unresolved Mention1"/>
    <w:basedOn w:val="DefaultParagraphFont"/>
    <w:uiPriority w:val="99"/>
    <w:semiHidden/>
    <w:unhideWhenUsed/>
    <w:rsid w:val="00A06C4D"/>
    <w:rPr>
      <w:color w:val="808080"/>
      <w:shd w:val="clear" w:color="auto" w:fill="E6E6E6"/>
    </w:rPr>
  </w:style>
  <w:style w:type="paragraph" w:customStyle="1" w:styleId="Questes">
    <w:name w:val="Questões"/>
    <w:basedOn w:val="Captulos"/>
    <w:link w:val="QuestesChar"/>
    <w:qFormat/>
    <w:rsid w:val="00921C77"/>
    <w:pPr>
      <w:spacing w:before="240"/>
    </w:pPr>
    <w:rPr>
      <w:sz w:val="24"/>
    </w:rPr>
  </w:style>
  <w:style w:type="character" w:customStyle="1" w:styleId="CaptulosChar">
    <w:name w:val="Capítulos Char"/>
    <w:basedOn w:val="DefaultParagraphFont"/>
    <w:link w:val="Captulos"/>
    <w:rsid w:val="00921C77"/>
    <w:rPr>
      <w:rFonts w:ascii="Arial" w:hAnsi="Arial"/>
      <w:b/>
      <w:sz w:val="28"/>
    </w:rPr>
  </w:style>
  <w:style w:type="character" w:customStyle="1" w:styleId="QuestesChar">
    <w:name w:val="Questões Char"/>
    <w:basedOn w:val="CaptulosChar"/>
    <w:link w:val="Questes"/>
    <w:rsid w:val="00921C77"/>
    <w:rPr>
      <w:rFonts w:ascii="Arial" w:hAnsi="Arial"/>
      <w:b/>
      <w:sz w:val="24"/>
    </w:rPr>
  </w:style>
  <w:style w:type="table" w:customStyle="1" w:styleId="TableGrid2">
    <w:name w:val="Table Grid2"/>
    <w:basedOn w:val="TableNormal"/>
    <w:next w:val="TableGrid"/>
    <w:uiPriority w:val="39"/>
    <w:rsid w:val="0082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acom.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web/guest/legislacao-consolidada/-/lc/74981843/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e.pt/web/guest/legislacao-consolidada/-/lc/73896467/view" TargetMode="External"/><Relationship Id="rId4" Type="http://schemas.openxmlformats.org/officeDocument/2006/relationships/settings" Target="settings.xml"/><Relationship Id="rId9" Type="http://schemas.openxmlformats.org/officeDocument/2006/relationships/hyperlink" Target="http://www.anacom.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acom.pt" TargetMode="External"/><Relationship Id="rId1" Type="http://schemas.openxmlformats.org/officeDocument/2006/relationships/hyperlink" Target="mailto:info@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B655-AC3B-44B0-AF42-66607844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2827</Words>
  <Characters>15271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Anacom</dc:creator>
  <cp:keywords/>
  <dc:description/>
  <cp:lastModifiedBy>Sandra Pedro</cp:lastModifiedBy>
  <cp:revision>5</cp:revision>
  <cp:lastPrinted>2019-02-18T15:36:00Z</cp:lastPrinted>
  <dcterms:created xsi:type="dcterms:W3CDTF">2019-02-21T10:47:00Z</dcterms:created>
  <dcterms:modified xsi:type="dcterms:W3CDTF">2019-02-22T11:23:00Z</dcterms:modified>
</cp:coreProperties>
</file>